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71" w:rsidRPr="00966505" w:rsidRDefault="009A2571" w:rsidP="009A2571">
      <w:pPr>
        <w:spacing w:after="0" w:line="240" w:lineRule="auto"/>
        <w:ind w:left="360"/>
        <w:jc w:val="right"/>
        <w:rPr>
          <w:rFonts w:ascii="Times New Roman" w:eastAsia="Times New Roman" w:hAnsi="Times New Roman" w:cs="Times New Roman"/>
          <w:sz w:val="24"/>
          <w:szCs w:val="24"/>
        </w:rPr>
      </w:pPr>
      <w:bookmarkStart w:id="0" w:name="_Toc322688397"/>
      <w:bookmarkStart w:id="1" w:name="_Toc323290696"/>
      <w:r w:rsidRPr="00966505">
        <w:rPr>
          <w:rFonts w:ascii="Times New Roman" w:eastAsia="Times New Roman" w:hAnsi="Times New Roman" w:cs="Times New Roman"/>
          <w:sz w:val="24"/>
          <w:szCs w:val="24"/>
        </w:rPr>
        <w:t xml:space="preserve">Приложение № 1 к </w:t>
      </w:r>
      <w:r>
        <w:rPr>
          <w:rFonts w:ascii="Times New Roman" w:eastAsia="Times New Roman" w:hAnsi="Times New Roman" w:cs="Times New Roman"/>
          <w:sz w:val="24"/>
          <w:szCs w:val="24"/>
        </w:rPr>
        <w:t>«</w:t>
      </w:r>
      <w:r w:rsidRPr="00966505">
        <w:rPr>
          <w:rFonts w:ascii="Times New Roman" w:eastAsia="Times New Roman" w:hAnsi="Times New Roman" w:cs="Times New Roman"/>
          <w:sz w:val="24"/>
          <w:szCs w:val="24"/>
        </w:rPr>
        <w:t>Положению о порядке</w:t>
      </w:r>
    </w:p>
    <w:p w:rsidR="009A2571" w:rsidRPr="00966505" w:rsidRDefault="009A2571" w:rsidP="009A2571">
      <w:pPr>
        <w:spacing w:after="0" w:line="240" w:lineRule="auto"/>
        <w:ind w:left="360"/>
        <w:jc w:val="right"/>
        <w:rPr>
          <w:rFonts w:ascii="Times New Roman" w:eastAsia="Times New Roman" w:hAnsi="Times New Roman" w:cs="Times New Roman"/>
          <w:sz w:val="24"/>
          <w:szCs w:val="24"/>
        </w:rPr>
      </w:pPr>
      <w:r w:rsidRPr="00966505">
        <w:rPr>
          <w:rFonts w:ascii="Times New Roman" w:eastAsia="Times New Roman" w:hAnsi="Times New Roman" w:cs="Times New Roman"/>
          <w:sz w:val="24"/>
          <w:szCs w:val="24"/>
        </w:rPr>
        <w:t>проведения предварительного квалификационного отбора</w:t>
      </w:r>
      <w:r>
        <w:rPr>
          <w:rFonts w:ascii="Times New Roman" w:eastAsia="Times New Roman" w:hAnsi="Times New Roman" w:cs="Times New Roman"/>
          <w:sz w:val="24"/>
          <w:szCs w:val="24"/>
        </w:rPr>
        <w:t>»</w:t>
      </w:r>
    </w:p>
    <w:p w:rsidR="009A2571" w:rsidRDefault="009A2571" w:rsidP="009A2571">
      <w:pPr>
        <w:spacing w:after="0" w:line="240" w:lineRule="auto"/>
        <w:ind w:left="360"/>
        <w:jc w:val="right"/>
        <w:rPr>
          <w:rFonts w:ascii="Times New Roman" w:eastAsia="Times New Roman" w:hAnsi="Times New Roman" w:cs="Times New Roman"/>
          <w:sz w:val="26"/>
          <w:szCs w:val="26"/>
        </w:rPr>
      </w:pPr>
    </w:p>
    <w:p w:rsidR="009A2571" w:rsidRPr="00966505" w:rsidRDefault="009A2571" w:rsidP="009A2571">
      <w:pPr>
        <w:spacing w:after="0" w:line="240" w:lineRule="auto"/>
        <w:ind w:left="360"/>
        <w:jc w:val="right"/>
        <w:rPr>
          <w:rFonts w:ascii="Times New Roman" w:eastAsia="Times New Roman" w:hAnsi="Times New Roman" w:cs="Times New Roman"/>
          <w:sz w:val="26"/>
          <w:szCs w:val="26"/>
        </w:rPr>
      </w:pPr>
    </w:p>
    <w:p w:rsidR="00F92333" w:rsidRPr="00F92333" w:rsidRDefault="009A2571" w:rsidP="009A2571">
      <w:pPr>
        <w:pStyle w:val="Default"/>
        <w:jc w:val="center"/>
        <w:rPr>
          <w:b/>
          <w:bCs/>
          <w:sz w:val="22"/>
          <w:szCs w:val="22"/>
        </w:rPr>
      </w:pPr>
      <w:r>
        <w:rPr>
          <w:b/>
          <w:bCs/>
          <w:sz w:val="22"/>
          <w:szCs w:val="22"/>
        </w:rPr>
        <w:t>ИНФОРМАЦИОННАЯ КАРТА ПРОЦЕДУРЫ</w:t>
      </w:r>
    </w:p>
    <w:p w:rsidR="009A2571" w:rsidRDefault="009A2571" w:rsidP="009A2571">
      <w:pPr>
        <w:pStyle w:val="Default"/>
        <w:jc w:val="center"/>
        <w:rPr>
          <w:b/>
          <w:bCs/>
          <w:sz w:val="22"/>
          <w:szCs w:val="22"/>
        </w:rPr>
      </w:pPr>
      <w:r>
        <w:rPr>
          <w:b/>
          <w:bCs/>
          <w:sz w:val="22"/>
          <w:szCs w:val="22"/>
        </w:rPr>
        <w:t>ПРЕДВАРИТЕЛЬНОГО КВАЛИФИКАЦИОННОГО ОТБОРА (ФОРМА)</w:t>
      </w:r>
    </w:p>
    <w:tbl>
      <w:tblPr>
        <w:tblpPr w:leftFromText="180" w:rightFromText="180" w:bottomFromText="200" w:vertAnchor="text" w:tblpXSpec="center" w:tblpY="1"/>
        <w:tblOverlap w:val="neve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836"/>
        <w:gridCol w:w="6808"/>
      </w:tblGrid>
      <w:tr w:rsidR="009A2571" w:rsidTr="001E38E1">
        <w:trPr>
          <w:trHeight w:val="24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F92333" w:rsidRDefault="009A2571" w:rsidP="001E38E1">
            <w:pPr>
              <w:pStyle w:val="Default"/>
              <w:spacing w:line="276" w:lineRule="auto"/>
              <w:jc w:val="center"/>
              <w:rPr>
                <w:b/>
                <w:bCs/>
                <w:sz w:val="22"/>
                <w:szCs w:val="22"/>
              </w:rPr>
            </w:pPr>
            <w:r>
              <w:rPr>
                <w:b/>
                <w:bCs/>
                <w:sz w:val="22"/>
                <w:szCs w:val="22"/>
              </w:rPr>
              <w:t>№</w:t>
            </w:r>
          </w:p>
          <w:p w:rsidR="009A2571" w:rsidRDefault="009A2571" w:rsidP="001E38E1">
            <w:pPr>
              <w:pStyle w:val="Default"/>
              <w:spacing w:line="276" w:lineRule="auto"/>
              <w:jc w:val="center"/>
              <w:rPr>
                <w:sz w:val="22"/>
                <w:szCs w:val="22"/>
              </w:rPr>
            </w:pPr>
            <w:proofErr w:type="gramStart"/>
            <w:r>
              <w:rPr>
                <w:b/>
                <w:bCs/>
                <w:sz w:val="22"/>
                <w:szCs w:val="22"/>
              </w:rPr>
              <w:t>п</w:t>
            </w:r>
            <w:proofErr w:type="gramEnd"/>
            <w:r>
              <w:rPr>
                <w:b/>
                <w:bCs/>
                <w:sz w:val="22"/>
                <w:szCs w:val="22"/>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spacing w:line="276" w:lineRule="auto"/>
              <w:jc w:val="center"/>
              <w:rPr>
                <w:sz w:val="22"/>
                <w:szCs w:val="22"/>
              </w:rPr>
            </w:pPr>
            <w:r>
              <w:rPr>
                <w:b/>
                <w:bCs/>
                <w:sz w:val="22"/>
                <w:szCs w:val="22"/>
              </w:rPr>
              <w:t xml:space="preserve">Наименование </w:t>
            </w:r>
            <w:proofErr w:type="gramStart"/>
            <w:r>
              <w:rPr>
                <w:b/>
                <w:bCs/>
                <w:sz w:val="22"/>
                <w:szCs w:val="22"/>
              </w:rPr>
              <w:t>п</w:t>
            </w:r>
            <w:proofErr w:type="gramEnd"/>
            <w:r>
              <w:rPr>
                <w:b/>
                <w:bCs/>
                <w:sz w:val="22"/>
                <w:szCs w:val="22"/>
              </w:rPr>
              <w:t>/п</w:t>
            </w:r>
          </w:p>
        </w:tc>
        <w:tc>
          <w:tcPr>
            <w:tcW w:w="680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spacing w:line="276" w:lineRule="auto"/>
              <w:jc w:val="center"/>
              <w:rPr>
                <w:sz w:val="22"/>
                <w:szCs w:val="22"/>
              </w:rPr>
            </w:pPr>
            <w:r>
              <w:rPr>
                <w:b/>
                <w:bCs/>
                <w:sz w:val="22"/>
                <w:szCs w:val="22"/>
              </w:rPr>
              <w:t>Содержание</w:t>
            </w:r>
          </w:p>
        </w:tc>
      </w:tr>
      <w:tr w:rsidR="009A2571" w:rsidTr="001E38E1">
        <w:trPr>
          <w:trHeight w:val="1322"/>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Организатор предварительного квалификационного отбора (</w:t>
            </w:r>
            <w:r w:rsidR="00F92333">
              <w:rPr>
                <w:sz w:val="22"/>
                <w:szCs w:val="22"/>
              </w:rPr>
              <w:t>Поставщик</w:t>
            </w:r>
            <w:r>
              <w:rPr>
                <w:sz w:val="22"/>
                <w:szCs w:val="22"/>
              </w:rPr>
              <w:t>)</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A712E0" w:rsidP="001E38E1">
            <w:pPr>
              <w:pStyle w:val="Default"/>
              <w:contextualSpacing/>
              <w:jc w:val="both"/>
              <w:rPr>
                <w:color w:val="auto"/>
                <w:sz w:val="22"/>
                <w:szCs w:val="22"/>
              </w:rPr>
            </w:pPr>
            <w:r>
              <w:rPr>
                <w:color w:val="auto"/>
                <w:sz w:val="22"/>
                <w:szCs w:val="22"/>
              </w:rPr>
              <w:t>АО «Балтийский завод»</w:t>
            </w:r>
          </w:p>
          <w:p w:rsidR="00A712E0" w:rsidRDefault="00A712E0" w:rsidP="001E38E1">
            <w:pPr>
              <w:pStyle w:val="Default"/>
              <w:contextualSpacing/>
              <w:jc w:val="both"/>
              <w:rPr>
                <w:color w:val="auto"/>
                <w:sz w:val="22"/>
                <w:szCs w:val="22"/>
              </w:rPr>
            </w:pPr>
            <w:r>
              <w:rPr>
                <w:color w:val="auto"/>
                <w:sz w:val="22"/>
                <w:szCs w:val="22"/>
              </w:rPr>
              <w:t>Место нахождения: РФ, 199106, Санкт-Петербург, Косая линия д.</w:t>
            </w:r>
            <w:r w:rsidR="00C57F0B">
              <w:rPr>
                <w:color w:val="auto"/>
                <w:sz w:val="22"/>
                <w:szCs w:val="22"/>
              </w:rPr>
              <w:t xml:space="preserve"> </w:t>
            </w:r>
            <w:r>
              <w:rPr>
                <w:color w:val="auto"/>
                <w:sz w:val="22"/>
                <w:szCs w:val="22"/>
              </w:rPr>
              <w:t>16</w:t>
            </w:r>
          </w:p>
          <w:p w:rsidR="00A712E0" w:rsidRDefault="00A712E0" w:rsidP="001E38E1">
            <w:pPr>
              <w:pStyle w:val="Default"/>
              <w:contextualSpacing/>
              <w:jc w:val="both"/>
              <w:rPr>
                <w:color w:val="auto"/>
                <w:sz w:val="22"/>
                <w:szCs w:val="22"/>
              </w:rPr>
            </w:pPr>
            <w:r>
              <w:rPr>
                <w:color w:val="auto"/>
                <w:sz w:val="22"/>
                <w:szCs w:val="22"/>
              </w:rPr>
              <w:t>Почтовый адрес: РФ, 199106, Санкт-Петербург, Косая линия д.</w:t>
            </w:r>
            <w:r w:rsidR="00C57F0B">
              <w:rPr>
                <w:color w:val="auto"/>
                <w:sz w:val="22"/>
                <w:szCs w:val="22"/>
              </w:rPr>
              <w:t xml:space="preserve"> </w:t>
            </w:r>
            <w:r>
              <w:rPr>
                <w:color w:val="auto"/>
                <w:sz w:val="22"/>
                <w:szCs w:val="22"/>
              </w:rPr>
              <w:t>16</w:t>
            </w:r>
          </w:p>
          <w:p w:rsidR="00A712E0" w:rsidRPr="00F22645" w:rsidRDefault="00A712E0" w:rsidP="001E38E1">
            <w:pPr>
              <w:pStyle w:val="Default"/>
              <w:contextualSpacing/>
              <w:jc w:val="both"/>
              <w:rPr>
                <w:color w:val="auto"/>
                <w:sz w:val="22"/>
                <w:szCs w:val="22"/>
              </w:rPr>
            </w:pPr>
            <w:r>
              <w:rPr>
                <w:color w:val="auto"/>
                <w:sz w:val="22"/>
                <w:szCs w:val="22"/>
              </w:rPr>
              <w:t>Контактное лицо:</w:t>
            </w:r>
            <w:r w:rsidR="00F22645" w:rsidRPr="00F22645">
              <w:rPr>
                <w:color w:val="auto"/>
                <w:sz w:val="22"/>
                <w:szCs w:val="22"/>
              </w:rPr>
              <w:t xml:space="preserve"> </w:t>
            </w:r>
            <w:r w:rsidR="006124AA">
              <w:rPr>
                <w:color w:val="auto"/>
                <w:sz w:val="22"/>
                <w:szCs w:val="22"/>
              </w:rPr>
              <w:t>Перистых Юлия Александровна</w:t>
            </w:r>
          </w:p>
          <w:p w:rsidR="00A712E0" w:rsidRPr="00DD74A8" w:rsidRDefault="00A712E0" w:rsidP="001E38E1">
            <w:pPr>
              <w:pStyle w:val="Default"/>
              <w:contextualSpacing/>
              <w:jc w:val="both"/>
              <w:rPr>
                <w:color w:val="auto"/>
                <w:sz w:val="22"/>
                <w:szCs w:val="22"/>
              </w:rPr>
            </w:pPr>
            <w:r>
              <w:rPr>
                <w:color w:val="auto"/>
                <w:sz w:val="22"/>
                <w:szCs w:val="22"/>
              </w:rPr>
              <w:t>Тел.</w:t>
            </w:r>
            <w:r w:rsidR="00F22645">
              <w:rPr>
                <w:color w:val="auto"/>
                <w:sz w:val="22"/>
                <w:szCs w:val="22"/>
              </w:rPr>
              <w:t xml:space="preserve"> </w:t>
            </w:r>
            <w:r w:rsidR="003E1C67">
              <w:rPr>
                <w:color w:val="auto"/>
                <w:sz w:val="22"/>
                <w:szCs w:val="22"/>
              </w:rPr>
              <w:t>8 (812) 324-92</w:t>
            </w:r>
            <w:r w:rsidR="00F22645" w:rsidRPr="00F22645">
              <w:rPr>
                <w:color w:val="auto"/>
                <w:sz w:val="22"/>
                <w:szCs w:val="22"/>
              </w:rPr>
              <w:t>-35</w:t>
            </w:r>
            <w:r w:rsidR="006124AA">
              <w:rPr>
                <w:color w:val="auto"/>
                <w:sz w:val="22"/>
                <w:szCs w:val="22"/>
              </w:rPr>
              <w:t>,(доб.) 95-51.</w:t>
            </w:r>
          </w:p>
        </w:tc>
      </w:tr>
      <w:tr w:rsidR="009A2571" w:rsidTr="001E38E1">
        <w:trPr>
          <w:trHeight w:val="753"/>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 xml:space="preserve">Предмет процедуры предварительного квалификационного отбора </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A712E0" w:rsidP="001E38E1">
            <w:pPr>
              <w:pStyle w:val="Default"/>
              <w:contextualSpacing/>
              <w:jc w:val="both"/>
              <w:rPr>
                <w:sz w:val="22"/>
                <w:szCs w:val="22"/>
              </w:rPr>
            </w:pPr>
            <w:r>
              <w:rPr>
                <w:sz w:val="22"/>
                <w:szCs w:val="22"/>
              </w:rPr>
              <w:t>Присвоение участник</w:t>
            </w:r>
            <w:r w:rsidR="00DD29EE">
              <w:rPr>
                <w:sz w:val="22"/>
                <w:szCs w:val="22"/>
              </w:rPr>
              <w:t>ам</w:t>
            </w:r>
            <w:r>
              <w:rPr>
                <w:sz w:val="22"/>
                <w:szCs w:val="22"/>
              </w:rPr>
              <w:t xml:space="preserve"> предварительного квалификационного отбора </w:t>
            </w:r>
            <w:r w:rsidRPr="00A712E0">
              <w:rPr>
                <w:b/>
                <w:sz w:val="22"/>
                <w:szCs w:val="22"/>
              </w:rPr>
              <w:t xml:space="preserve">квалификации для дальнейшего заключения рамочного договора </w:t>
            </w:r>
            <w:r w:rsidR="00F92333" w:rsidRPr="00F92333">
              <w:rPr>
                <w:b/>
                <w:sz w:val="22"/>
                <w:szCs w:val="22"/>
              </w:rPr>
              <w:t xml:space="preserve">на поставку лома и отходов черных и цветных металлов и сплавов, образованных в результате деятельности производства </w:t>
            </w:r>
            <w:r w:rsidR="00AC1DD0" w:rsidRPr="00F92333">
              <w:rPr>
                <w:b/>
                <w:sz w:val="22"/>
                <w:szCs w:val="22"/>
              </w:rPr>
              <w:t>АО</w:t>
            </w:r>
            <w:r w:rsidRPr="00F92333">
              <w:rPr>
                <w:b/>
                <w:sz w:val="22"/>
                <w:szCs w:val="22"/>
              </w:rPr>
              <w:t xml:space="preserve"> «Балтийский завод»</w:t>
            </w:r>
            <w:r w:rsidR="004477BA" w:rsidRPr="004477BA">
              <w:rPr>
                <w:sz w:val="22"/>
                <w:szCs w:val="22"/>
              </w:rPr>
              <w:t xml:space="preserve"> (далее – Договор)</w:t>
            </w:r>
            <w:r>
              <w:rPr>
                <w:sz w:val="22"/>
                <w:szCs w:val="22"/>
              </w:rPr>
              <w:t>.</w:t>
            </w:r>
          </w:p>
          <w:p w:rsidR="00A712E0" w:rsidRPr="00D4237E" w:rsidRDefault="00A712E0" w:rsidP="00D4237E">
            <w:pPr>
              <w:pStyle w:val="Default"/>
              <w:contextualSpacing/>
              <w:jc w:val="both"/>
              <w:rPr>
                <w:sz w:val="22"/>
                <w:szCs w:val="22"/>
              </w:rPr>
            </w:pPr>
            <w:r>
              <w:rPr>
                <w:sz w:val="22"/>
                <w:szCs w:val="22"/>
              </w:rPr>
              <w:t>Состав товаров, объем работ, услуг определен в Приложении №</w:t>
            </w:r>
            <w:r w:rsidR="00F92333">
              <w:rPr>
                <w:sz w:val="22"/>
                <w:szCs w:val="22"/>
              </w:rPr>
              <w:t xml:space="preserve"> </w:t>
            </w:r>
            <w:r w:rsidR="004477BA">
              <w:rPr>
                <w:sz w:val="22"/>
                <w:szCs w:val="22"/>
              </w:rPr>
              <w:t>1 «Проект Д</w:t>
            </w:r>
            <w:r w:rsidR="00D4237E">
              <w:rPr>
                <w:sz w:val="22"/>
                <w:szCs w:val="22"/>
              </w:rPr>
              <w:t>оговора».</w:t>
            </w:r>
          </w:p>
        </w:tc>
      </w:tr>
      <w:tr w:rsidR="009A2571" w:rsidTr="001E38E1">
        <w:trPr>
          <w:trHeight w:val="53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Место отгрузки товара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A712E0" w:rsidP="001E38E1">
            <w:pPr>
              <w:pStyle w:val="Default"/>
              <w:contextualSpacing/>
              <w:jc w:val="both"/>
              <w:rPr>
                <w:sz w:val="22"/>
                <w:szCs w:val="22"/>
              </w:rPr>
            </w:pPr>
            <w:r>
              <w:rPr>
                <w:sz w:val="22"/>
                <w:szCs w:val="22"/>
              </w:rPr>
              <w:t>РФ, 199106, Санкт-Петербург, Косая линия д.</w:t>
            </w:r>
            <w:r w:rsidR="00F92333">
              <w:rPr>
                <w:sz w:val="22"/>
                <w:szCs w:val="22"/>
              </w:rPr>
              <w:t xml:space="preserve"> </w:t>
            </w:r>
            <w:r>
              <w:rPr>
                <w:sz w:val="22"/>
                <w:szCs w:val="22"/>
              </w:rPr>
              <w:t>16</w:t>
            </w:r>
          </w:p>
        </w:tc>
      </w:tr>
      <w:tr w:rsidR="009A2571" w:rsidTr="001E38E1">
        <w:trPr>
          <w:trHeight w:val="3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 xml:space="preserve">Информационное обеспечение проведения процедуры </w:t>
            </w:r>
            <w:r>
              <w:rPr>
                <w:color w:val="000000" w:themeColor="text1"/>
                <w:sz w:val="22"/>
                <w:szCs w:val="22"/>
              </w:rPr>
              <w:t>предварительного квалификационного отбора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Pr="00A712E0" w:rsidRDefault="00A712E0" w:rsidP="001E38E1">
            <w:pPr>
              <w:pStyle w:val="Default"/>
              <w:contextualSpacing/>
              <w:jc w:val="both"/>
              <w:rPr>
                <w:sz w:val="22"/>
                <w:szCs w:val="22"/>
              </w:rPr>
            </w:pPr>
            <w:r>
              <w:rPr>
                <w:sz w:val="22"/>
                <w:szCs w:val="22"/>
              </w:rPr>
              <w:t xml:space="preserve">Настоящая документация размещена на официальном сайте </w:t>
            </w:r>
            <w:hyperlink r:id="rId7" w:history="1">
              <w:r w:rsidR="00CB42B4" w:rsidRPr="00807528">
                <w:rPr>
                  <w:rStyle w:val="a7"/>
                  <w:sz w:val="22"/>
                  <w:szCs w:val="22"/>
                  <w:lang w:val="en-US"/>
                </w:rPr>
                <w:t>www</w:t>
              </w:r>
              <w:r w:rsidR="00CB42B4" w:rsidRPr="00807528">
                <w:rPr>
                  <w:rStyle w:val="a7"/>
                  <w:sz w:val="22"/>
                  <w:szCs w:val="22"/>
                </w:rPr>
                <w:t>.</w:t>
              </w:r>
              <w:r w:rsidR="00CB42B4" w:rsidRPr="00807528">
                <w:rPr>
                  <w:rStyle w:val="a7"/>
                  <w:sz w:val="22"/>
                  <w:szCs w:val="22"/>
                  <w:lang w:val="en-US"/>
                </w:rPr>
                <w:t>bz</w:t>
              </w:r>
              <w:r w:rsidR="00CB42B4" w:rsidRPr="00807528">
                <w:rPr>
                  <w:rStyle w:val="a7"/>
                  <w:sz w:val="22"/>
                  <w:szCs w:val="22"/>
                </w:rPr>
                <w:t>.</w:t>
              </w:r>
              <w:r w:rsidR="00CB42B4" w:rsidRPr="00807528">
                <w:rPr>
                  <w:rStyle w:val="a7"/>
                  <w:sz w:val="22"/>
                  <w:szCs w:val="22"/>
                  <w:lang w:val="en-US"/>
                </w:rPr>
                <w:t>ru</w:t>
              </w:r>
            </w:hyperlink>
            <w:r w:rsidR="00CB42B4" w:rsidRPr="00F92333">
              <w:rPr>
                <w:sz w:val="22"/>
                <w:szCs w:val="22"/>
              </w:rPr>
              <w:t xml:space="preserve"> </w:t>
            </w:r>
            <w:r w:rsidRPr="00F92333">
              <w:rPr>
                <w:sz w:val="22"/>
                <w:szCs w:val="22"/>
              </w:rPr>
              <w:t>(</w:t>
            </w:r>
            <w:r w:rsidRPr="00A712E0">
              <w:rPr>
                <w:sz w:val="22"/>
                <w:szCs w:val="22"/>
                <w:lang w:val="en-US"/>
              </w:rPr>
              <w:t>https</w:t>
            </w:r>
            <w:r w:rsidRPr="00A712E0">
              <w:rPr>
                <w:sz w:val="22"/>
                <w:szCs w:val="22"/>
              </w:rPr>
              <w:t>://</w:t>
            </w:r>
            <w:r>
              <w:rPr>
                <w:sz w:val="22"/>
                <w:szCs w:val="22"/>
                <w:lang w:val="en-US"/>
              </w:rPr>
              <w:t>www</w:t>
            </w:r>
            <w:r w:rsidRPr="00A712E0">
              <w:rPr>
                <w:sz w:val="22"/>
                <w:szCs w:val="22"/>
              </w:rPr>
              <w:t>.</w:t>
            </w:r>
            <w:r>
              <w:rPr>
                <w:sz w:val="22"/>
                <w:szCs w:val="22"/>
                <w:lang w:val="en-US"/>
              </w:rPr>
              <w:t>bz</w:t>
            </w:r>
            <w:r w:rsidRPr="00A712E0">
              <w:rPr>
                <w:sz w:val="22"/>
                <w:szCs w:val="22"/>
              </w:rPr>
              <w:t>.</w:t>
            </w:r>
            <w:r w:rsidRPr="00A712E0">
              <w:rPr>
                <w:sz w:val="22"/>
                <w:szCs w:val="22"/>
                <w:lang w:val="en-US"/>
              </w:rPr>
              <w:t>ru</w:t>
            </w:r>
            <w:r w:rsidRPr="00A712E0">
              <w:rPr>
                <w:sz w:val="22"/>
                <w:szCs w:val="22"/>
              </w:rPr>
              <w:t>/</w:t>
            </w:r>
            <w:r>
              <w:rPr>
                <w:sz w:val="22"/>
                <w:szCs w:val="22"/>
                <w:lang w:val="en-US"/>
              </w:rPr>
              <w:t>partners</w:t>
            </w:r>
            <w:r w:rsidRPr="00A712E0">
              <w:rPr>
                <w:sz w:val="22"/>
                <w:szCs w:val="22"/>
              </w:rPr>
              <w:t>/</w:t>
            </w:r>
            <w:r>
              <w:rPr>
                <w:sz w:val="22"/>
                <w:szCs w:val="22"/>
                <w:lang w:val="en-US"/>
              </w:rPr>
              <w:t>the</w:t>
            </w:r>
            <w:r w:rsidRPr="00A712E0">
              <w:rPr>
                <w:sz w:val="22"/>
                <w:szCs w:val="22"/>
              </w:rPr>
              <w:t>-</w:t>
            </w:r>
            <w:r>
              <w:rPr>
                <w:sz w:val="22"/>
                <w:szCs w:val="22"/>
                <w:lang w:val="en-US"/>
              </w:rPr>
              <w:t>sale</w:t>
            </w:r>
            <w:r w:rsidRPr="00A712E0">
              <w:rPr>
                <w:sz w:val="22"/>
                <w:szCs w:val="22"/>
              </w:rPr>
              <w:t>/)</w:t>
            </w:r>
          </w:p>
        </w:tc>
      </w:tr>
      <w:tr w:rsidR="009A2571" w:rsidTr="001E38E1">
        <w:trPr>
          <w:trHeight w:val="3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F92333" w:rsidRDefault="009A2571" w:rsidP="001E38E1">
            <w:pPr>
              <w:pStyle w:val="Default"/>
              <w:contextualSpacing/>
              <w:rPr>
                <w:color w:val="000000" w:themeColor="text1"/>
                <w:sz w:val="22"/>
                <w:szCs w:val="22"/>
              </w:rPr>
            </w:pPr>
            <w:r>
              <w:rPr>
                <w:color w:val="000000" w:themeColor="text1"/>
                <w:sz w:val="22"/>
                <w:szCs w:val="22"/>
              </w:rPr>
              <w:t>Дата опубликования</w:t>
            </w:r>
          </w:p>
          <w:p w:rsidR="009A2571" w:rsidRDefault="009A2571" w:rsidP="001E38E1">
            <w:pPr>
              <w:pStyle w:val="Default"/>
              <w:contextualSpacing/>
              <w:rPr>
                <w:color w:val="0070C0"/>
                <w:sz w:val="22"/>
                <w:szCs w:val="22"/>
              </w:rPr>
            </w:pPr>
            <w:r>
              <w:rPr>
                <w:color w:val="000000" w:themeColor="text1"/>
                <w:sz w:val="22"/>
                <w:szCs w:val="22"/>
              </w:rPr>
              <w:t>информационной карты процедуры предварительного квалификационного отбора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Pr="00CB42B4" w:rsidRDefault="006754F6" w:rsidP="003E3063">
            <w:pPr>
              <w:pStyle w:val="Default"/>
              <w:contextualSpacing/>
              <w:jc w:val="both"/>
              <w:rPr>
                <w:color w:val="auto"/>
                <w:sz w:val="22"/>
                <w:szCs w:val="22"/>
              </w:rPr>
            </w:pPr>
            <w:r>
              <w:rPr>
                <w:color w:val="auto"/>
                <w:sz w:val="22"/>
                <w:szCs w:val="22"/>
              </w:rPr>
              <w:t>«</w:t>
            </w:r>
            <w:r w:rsidR="006124AA">
              <w:rPr>
                <w:i/>
                <w:color w:val="auto"/>
                <w:sz w:val="22"/>
                <w:szCs w:val="22"/>
                <w:u w:val="single"/>
                <w:lang w:val="en-US"/>
              </w:rPr>
              <w:t>01</w:t>
            </w:r>
            <w:r>
              <w:rPr>
                <w:color w:val="auto"/>
                <w:sz w:val="22"/>
                <w:szCs w:val="22"/>
              </w:rPr>
              <w:t>»</w:t>
            </w:r>
            <w:r w:rsidR="003E3063" w:rsidRPr="003E3063">
              <w:rPr>
                <w:color w:val="auto"/>
                <w:sz w:val="22"/>
                <w:szCs w:val="22"/>
              </w:rPr>
              <w:t xml:space="preserve"> </w:t>
            </w:r>
            <w:r w:rsidR="006124AA">
              <w:rPr>
                <w:i/>
                <w:color w:val="auto"/>
                <w:sz w:val="22"/>
                <w:szCs w:val="22"/>
                <w:u w:val="single"/>
              </w:rPr>
              <w:t>декабря</w:t>
            </w:r>
            <w:r w:rsidR="00F92333">
              <w:rPr>
                <w:color w:val="auto"/>
                <w:sz w:val="22"/>
                <w:szCs w:val="22"/>
              </w:rPr>
              <w:t xml:space="preserve"> </w:t>
            </w:r>
            <w:r>
              <w:rPr>
                <w:color w:val="auto"/>
                <w:sz w:val="22"/>
                <w:szCs w:val="22"/>
              </w:rPr>
              <w:t>202</w:t>
            </w:r>
            <w:r w:rsidR="006124AA">
              <w:rPr>
                <w:i/>
                <w:color w:val="auto"/>
                <w:sz w:val="22"/>
                <w:szCs w:val="22"/>
                <w:u w:val="single"/>
              </w:rPr>
              <w:t>5</w:t>
            </w:r>
            <w:r>
              <w:rPr>
                <w:color w:val="auto"/>
                <w:sz w:val="22"/>
                <w:szCs w:val="22"/>
              </w:rPr>
              <w:t xml:space="preserve"> </w:t>
            </w:r>
            <w:r w:rsidR="00F92333">
              <w:rPr>
                <w:color w:val="auto"/>
                <w:sz w:val="22"/>
                <w:szCs w:val="22"/>
              </w:rPr>
              <w:t>г.</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 xml:space="preserve">Форма, сроки и порядок оплаты товара, работы, услуг </w:t>
            </w:r>
          </w:p>
        </w:tc>
        <w:tc>
          <w:tcPr>
            <w:tcW w:w="6805" w:type="dxa"/>
            <w:tcBorders>
              <w:top w:val="single" w:sz="4" w:space="0" w:color="auto"/>
              <w:left w:val="single" w:sz="4" w:space="0" w:color="auto"/>
              <w:bottom w:val="single" w:sz="4" w:space="0" w:color="auto"/>
              <w:right w:val="single" w:sz="4" w:space="0" w:color="auto"/>
            </w:tcBorders>
            <w:vAlign w:val="center"/>
          </w:tcPr>
          <w:p w:rsidR="00F92333" w:rsidRDefault="00F92333" w:rsidP="00F22645">
            <w:pPr>
              <w:pStyle w:val="Default"/>
              <w:contextualSpacing/>
              <w:jc w:val="both"/>
              <w:rPr>
                <w:color w:val="auto"/>
                <w:sz w:val="22"/>
                <w:szCs w:val="22"/>
              </w:rPr>
            </w:pPr>
            <w:r w:rsidRPr="00F92333">
              <w:rPr>
                <w:color w:val="auto"/>
                <w:sz w:val="22"/>
                <w:szCs w:val="22"/>
              </w:rPr>
              <w:t>Товар поставляется на условиях предоплаты в р</w:t>
            </w:r>
            <w:r>
              <w:rPr>
                <w:color w:val="auto"/>
                <w:sz w:val="22"/>
                <w:szCs w:val="22"/>
              </w:rPr>
              <w:t>азмере 80 % от общей стоимости Т</w:t>
            </w:r>
            <w:r w:rsidRPr="00F92333">
              <w:rPr>
                <w:color w:val="auto"/>
                <w:sz w:val="22"/>
                <w:szCs w:val="22"/>
              </w:rPr>
              <w:t>овара</w:t>
            </w:r>
            <w:r>
              <w:rPr>
                <w:color w:val="auto"/>
                <w:sz w:val="22"/>
                <w:szCs w:val="22"/>
              </w:rPr>
              <w:t xml:space="preserve"> </w:t>
            </w:r>
            <w:r w:rsidRPr="00F92333">
              <w:rPr>
                <w:color w:val="auto"/>
                <w:sz w:val="22"/>
                <w:szCs w:val="22"/>
              </w:rPr>
              <w:t xml:space="preserve">по Спецификации не позднее 3 (трех) </w:t>
            </w:r>
            <w:r w:rsidR="00F22645">
              <w:rPr>
                <w:color w:val="auto"/>
                <w:sz w:val="22"/>
                <w:szCs w:val="22"/>
              </w:rPr>
              <w:t>рабочих</w:t>
            </w:r>
            <w:r w:rsidRPr="00F92333">
              <w:rPr>
                <w:color w:val="auto"/>
                <w:sz w:val="22"/>
                <w:szCs w:val="22"/>
              </w:rPr>
              <w:t xml:space="preserve"> дней с момента выставления счета. Окончательный расчет производится по результатам фактической отгрузки с учетом оплаты аванса, но не позднее</w:t>
            </w:r>
            <w:r>
              <w:rPr>
                <w:color w:val="auto"/>
                <w:sz w:val="22"/>
                <w:szCs w:val="22"/>
              </w:rPr>
              <w:t xml:space="preserve"> </w:t>
            </w:r>
            <w:r w:rsidRPr="00F92333">
              <w:rPr>
                <w:color w:val="auto"/>
                <w:sz w:val="22"/>
                <w:szCs w:val="22"/>
              </w:rPr>
              <w:t xml:space="preserve">3 (трех) </w:t>
            </w:r>
            <w:r w:rsidR="00F22645">
              <w:rPr>
                <w:color w:val="auto"/>
                <w:sz w:val="22"/>
                <w:szCs w:val="22"/>
              </w:rPr>
              <w:t>рабочих</w:t>
            </w:r>
            <w:r w:rsidRPr="00F92333">
              <w:rPr>
                <w:color w:val="auto"/>
                <w:sz w:val="22"/>
                <w:szCs w:val="22"/>
              </w:rPr>
              <w:t xml:space="preserve"> дней </w:t>
            </w:r>
            <w:proofErr w:type="gramStart"/>
            <w:r w:rsidRPr="00F92333">
              <w:rPr>
                <w:color w:val="auto"/>
                <w:sz w:val="22"/>
                <w:szCs w:val="22"/>
              </w:rPr>
              <w:t>с даты</w:t>
            </w:r>
            <w:proofErr w:type="gramEnd"/>
            <w:r>
              <w:rPr>
                <w:color w:val="auto"/>
                <w:sz w:val="22"/>
                <w:szCs w:val="22"/>
              </w:rPr>
              <w:t xml:space="preserve"> окончательной отгрузки партии Т</w:t>
            </w:r>
            <w:r w:rsidRPr="00F92333">
              <w:rPr>
                <w:color w:val="auto"/>
                <w:sz w:val="22"/>
                <w:szCs w:val="22"/>
              </w:rPr>
              <w:t>овара. Зачет выплаченного аванса (предоплаты) производится прямо пропорционально стоимости поставленного Товара по утвержденной Сторонами Спецификации.</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4477BA">
            <w:pPr>
              <w:pStyle w:val="Default"/>
              <w:contextualSpacing/>
              <w:rPr>
                <w:sz w:val="22"/>
                <w:szCs w:val="22"/>
              </w:rPr>
            </w:pPr>
            <w:r>
              <w:rPr>
                <w:sz w:val="22"/>
                <w:szCs w:val="22"/>
              </w:rPr>
              <w:t xml:space="preserve">Порядок формирования цены </w:t>
            </w:r>
            <w:r w:rsidR="004477BA">
              <w:rPr>
                <w:sz w:val="22"/>
                <w:szCs w:val="22"/>
              </w:rPr>
              <w:t>Д</w:t>
            </w:r>
            <w:r>
              <w:rPr>
                <w:sz w:val="22"/>
                <w:szCs w:val="22"/>
              </w:rPr>
              <w:t xml:space="preserve">оговора </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1C1CD0" w:rsidP="0014192E">
            <w:pPr>
              <w:pStyle w:val="Default"/>
              <w:contextualSpacing/>
              <w:jc w:val="both"/>
              <w:rPr>
                <w:color w:val="auto"/>
                <w:sz w:val="22"/>
                <w:szCs w:val="22"/>
              </w:rPr>
            </w:pPr>
            <w:r>
              <w:rPr>
                <w:color w:val="auto"/>
                <w:sz w:val="22"/>
                <w:szCs w:val="22"/>
              </w:rPr>
              <w:t>Стоимость Товара формируется с</w:t>
            </w:r>
            <w:r w:rsidR="00F92333" w:rsidRPr="00F92333">
              <w:rPr>
                <w:color w:val="auto"/>
                <w:sz w:val="22"/>
                <w:szCs w:val="22"/>
              </w:rPr>
              <w:t xml:space="preserve"> учетом всех затрат Покупателя,</w:t>
            </w:r>
            <w:r w:rsidR="00F92333">
              <w:rPr>
                <w:color w:val="auto"/>
                <w:sz w:val="22"/>
                <w:szCs w:val="22"/>
              </w:rPr>
              <w:t xml:space="preserve"> связанных с исполнением обязательств по </w:t>
            </w:r>
            <w:r w:rsidR="004477BA">
              <w:rPr>
                <w:color w:val="auto"/>
                <w:sz w:val="22"/>
                <w:szCs w:val="22"/>
              </w:rPr>
              <w:t>Д</w:t>
            </w:r>
            <w:r w:rsidR="00F92333">
              <w:rPr>
                <w:color w:val="auto"/>
                <w:sz w:val="22"/>
                <w:szCs w:val="22"/>
              </w:rPr>
              <w:t>оговору в соответствии</w:t>
            </w:r>
            <w:r>
              <w:rPr>
                <w:color w:val="auto"/>
                <w:sz w:val="22"/>
                <w:szCs w:val="22"/>
              </w:rPr>
              <w:br/>
            </w:r>
            <w:r w:rsidR="00F92333">
              <w:rPr>
                <w:color w:val="auto"/>
                <w:sz w:val="22"/>
                <w:szCs w:val="22"/>
              </w:rPr>
              <w:t>с Приложением № </w:t>
            </w:r>
            <w:r w:rsidR="004477BA">
              <w:rPr>
                <w:color w:val="auto"/>
                <w:sz w:val="22"/>
                <w:szCs w:val="22"/>
              </w:rPr>
              <w:t xml:space="preserve">1 «Проект </w:t>
            </w:r>
            <w:r w:rsidR="0014192E">
              <w:rPr>
                <w:color w:val="auto"/>
                <w:sz w:val="22"/>
                <w:szCs w:val="22"/>
              </w:rPr>
              <w:t>Договора</w:t>
            </w:r>
            <w:r w:rsidR="00F92333">
              <w:rPr>
                <w:color w:val="auto"/>
                <w:sz w:val="22"/>
                <w:szCs w:val="22"/>
              </w:rPr>
              <w:t>», в</w:t>
            </w:r>
            <w:r w:rsidR="00F92333" w:rsidRPr="00F92333">
              <w:rPr>
                <w:color w:val="auto"/>
                <w:sz w:val="22"/>
                <w:szCs w:val="22"/>
              </w:rPr>
              <w:t xml:space="preserve"> </w:t>
            </w:r>
            <w:proofErr w:type="spellStart"/>
            <w:r w:rsidR="00F92333" w:rsidRPr="00F92333">
              <w:rPr>
                <w:color w:val="auto"/>
                <w:sz w:val="22"/>
                <w:szCs w:val="22"/>
              </w:rPr>
              <w:t>т.ч</w:t>
            </w:r>
            <w:proofErr w:type="spellEnd"/>
            <w:r w:rsidR="00F92333" w:rsidRPr="00F92333">
              <w:rPr>
                <w:color w:val="auto"/>
                <w:sz w:val="22"/>
                <w:szCs w:val="22"/>
              </w:rPr>
              <w:t>. погрузка, разгрузка, транспортировка</w:t>
            </w:r>
            <w:r w:rsidR="00F92333">
              <w:rPr>
                <w:color w:val="auto"/>
                <w:sz w:val="22"/>
                <w:szCs w:val="22"/>
              </w:rPr>
              <w:t xml:space="preserve"> Товара на склад Покупателя</w:t>
            </w:r>
            <w:r w:rsidR="00F92333" w:rsidRPr="00F92333">
              <w:rPr>
                <w:color w:val="auto"/>
                <w:sz w:val="22"/>
                <w:szCs w:val="22"/>
              </w:rPr>
              <w:t>, затраты</w:t>
            </w:r>
            <w:r>
              <w:rPr>
                <w:color w:val="auto"/>
                <w:sz w:val="22"/>
                <w:szCs w:val="22"/>
              </w:rPr>
              <w:br/>
            </w:r>
            <w:r w:rsidR="00F92333" w:rsidRPr="00F92333">
              <w:rPr>
                <w:color w:val="auto"/>
                <w:sz w:val="22"/>
                <w:szCs w:val="22"/>
              </w:rPr>
              <w:t>на размещение, демонтаж и резку Товара</w:t>
            </w:r>
            <w:r>
              <w:rPr>
                <w:color w:val="auto"/>
                <w:sz w:val="22"/>
                <w:szCs w:val="22"/>
              </w:rPr>
              <w:t>.</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Официальный язык процедуры предварительного квалификационного отбора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CB42B4" w:rsidP="001E38E1">
            <w:pPr>
              <w:pStyle w:val="Default"/>
              <w:contextualSpacing/>
              <w:jc w:val="both"/>
              <w:rPr>
                <w:color w:val="auto"/>
                <w:sz w:val="22"/>
                <w:szCs w:val="22"/>
              </w:rPr>
            </w:pPr>
            <w:r>
              <w:rPr>
                <w:color w:val="auto"/>
                <w:sz w:val="22"/>
                <w:szCs w:val="22"/>
              </w:rPr>
              <w:t>Русский</w:t>
            </w:r>
          </w:p>
        </w:tc>
      </w:tr>
      <w:tr w:rsidR="009A2571" w:rsidTr="001E38E1">
        <w:trPr>
          <w:trHeight w:val="31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rPr>
                <w:sz w:val="22"/>
                <w:szCs w:val="22"/>
              </w:rPr>
            </w:pPr>
            <w:r>
              <w:rPr>
                <w:sz w:val="22"/>
                <w:szCs w:val="22"/>
              </w:rPr>
              <w:t>Валюта поставки</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CB42B4" w:rsidP="001E38E1">
            <w:pPr>
              <w:pStyle w:val="Default"/>
              <w:contextualSpacing/>
              <w:jc w:val="both"/>
              <w:rPr>
                <w:color w:val="auto"/>
                <w:sz w:val="22"/>
                <w:szCs w:val="22"/>
              </w:rPr>
            </w:pPr>
            <w:r>
              <w:rPr>
                <w:color w:val="auto"/>
                <w:sz w:val="22"/>
                <w:szCs w:val="22"/>
              </w:rPr>
              <w:t>Рубли РФ</w:t>
            </w:r>
          </w:p>
        </w:tc>
      </w:tr>
      <w:tr w:rsidR="009A2571" w:rsidTr="001E38E1">
        <w:trPr>
          <w:trHeight w:val="27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1E38E1">
            <w:pPr>
              <w:pStyle w:val="Default"/>
              <w:contextualSpacing/>
              <w:jc w:val="center"/>
              <w:rPr>
                <w:sz w:val="22"/>
                <w:szCs w:val="22"/>
              </w:rPr>
            </w:pPr>
            <w:r>
              <w:rPr>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tcPr>
          <w:p w:rsidR="009A2571" w:rsidRDefault="009A2571" w:rsidP="001E38E1">
            <w:pPr>
              <w:pStyle w:val="Default"/>
              <w:contextualSpacing/>
              <w:rPr>
                <w:sz w:val="22"/>
                <w:szCs w:val="22"/>
              </w:rPr>
            </w:pPr>
            <w:r>
              <w:rPr>
                <w:sz w:val="22"/>
                <w:szCs w:val="22"/>
              </w:rPr>
              <w:t xml:space="preserve">Требования к участнику предварительного квалификационного отбора </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AC1DD0" w:rsidP="001E38E1">
            <w:pPr>
              <w:pStyle w:val="Default"/>
              <w:contextualSpacing/>
              <w:jc w:val="both"/>
              <w:rPr>
                <w:color w:val="auto"/>
                <w:sz w:val="22"/>
                <w:szCs w:val="22"/>
              </w:rPr>
            </w:pPr>
            <w:r>
              <w:rPr>
                <w:color w:val="auto"/>
                <w:sz w:val="22"/>
                <w:szCs w:val="22"/>
              </w:rPr>
              <w:t xml:space="preserve">Участник </w:t>
            </w:r>
            <w:r w:rsidR="00F22645">
              <w:rPr>
                <w:color w:val="auto"/>
                <w:sz w:val="22"/>
                <w:szCs w:val="22"/>
              </w:rPr>
              <w:t>должен</w:t>
            </w:r>
            <w:r>
              <w:rPr>
                <w:color w:val="auto"/>
                <w:sz w:val="22"/>
                <w:szCs w:val="22"/>
              </w:rPr>
              <w:t xml:space="preserve"> соответствовать требованиям:</w:t>
            </w:r>
          </w:p>
          <w:p w:rsidR="00DD29EE" w:rsidRPr="00DD29EE" w:rsidRDefault="00DD29EE" w:rsidP="001E38E1">
            <w:pPr>
              <w:pStyle w:val="Default"/>
              <w:contextualSpacing/>
              <w:jc w:val="both"/>
              <w:rPr>
                <w:color w:val="auto"/>
                <w:sz w:val="22"/>
                <w:szCs w:val="22"/>
              </w:rPr>
            </w:pPr>
            <w:r>
              <w:rPr>
                <w:color w:val="auto"/>
                <w:sz w:val="22"/>
                <w:szCs w:val="22"/>
              </w:rPr>
              <w:t>10.1. Являться российской организацией (для индивидуальных предпринимателей являться гражданином РФ) и налоговым резидентом РФ.</w:t>
            </w:r>
          </w:p>
          <w:p w:rsidR="00AC1DD0" w:rsidRDefault="00AC1DD0" w:rsidP="001E38E1">
            <w:pPr>
              <w:pStyle w:val="Default"/>
              <w:contextualSpacing/>
              <w:jc w:val="both"/>
              <w:rPr>
                <w:color w:val="auto"/>
                <w:sz w:val="22"/>
                <w:szCs w:val="22"/>
              </w:rPr>
            </w:pPr>
            <w:r>
              <w:rPr>
                <w:color w:val="auto"/>
                <w:sz w:val="22"/>
                <w:szCs w:val="22"/>
              </w:rPr>
              <w:t>10.</w:t>
            </w:r>
            <w:r w:rsidR="00DD29EE">
              <w:rPr>
                <w:color w:val="auto"/>
                <w:sz w:val="22"/>
                <w:szCs w:val="22"/>
              </w:rPr>
              <w:t>2</w:t>
            </w:r>
            <w:r>
              <w:rPr>
                <w:color w:val="auto"/>
                <w:sz w:val="22"/>
                <w:szCs w:val="22"/>
              </w:rPr>
              <w:t xml:space="preserve">. </w:t>
            </w:r>
            <w:proofErr w:type="gramStart"/>
            <w:r w:rsidR="001C1CD0">
              <w:rPr>
                <w:color w:val="auto"/>
                <w:sz w:val="22"/>
                <w:szCs w:val="22"/>
              </w:rPr>
              <w:t>Б</w:t>
            </w:r>
            <w:r>
              <w:rPr>
                <w:color w:val="auto"/>
                <w:sz w:val="22"/>
                <w:szCs w:val="22"/>
              </w:rPr>
              <w:t xml:space="preserve">ыть правомочным заключать </w:t>
            </w:r>
            <w:r w:rsidR="004477BA">
              <w:rPr>
                <w:color w:val="auto"/>
                <w:sz w:val="22"/>
                <w:szCs w:val="22"/>
              </w:rPr>
              <w:t>Д</w:t>
            </w:r>
            <w:r>
              <w:rPr>
                <w:color w:val="auto"/>
                <w:sz w:val="22"/>
                <w:szCs w:val="22"/>
              </w:rPr>
              <w:t>оговор на основании имеющихся в наличии лицензи</w:t>
            </w:r>
            <w:r w:rsidR="001C1CD0">
              <w:rPr>
                <w:color w:val="auto"/>
                <w:sz w:val="22"/>
                <w:szCs w:val="22"/>
              </w:rPr>
              <w:t>й</w:t>
            </w:r>
            <w:r w:rsidR="00BB0F71">
              <w:rPr>
                <w:color w:val="auto"/>
                <w:sz w:val="22"/>
                <w:szCs w:val="22"/>
              </w:rPr>
              <w:t xml:space="preserve"> на заготовку, переработку</w:t>
            </w:r>
            <w:r w:rsidR="00BB0F71">
              <w:rPr>
                <w:color w:val="auto"/>
                <w:sz w:val="22"/>
                <w:szCs w:val="22"/>
              </w:rPr>
              <w:br/>
            </w:r>
            <w:r>
              <w:rPr>
                <w:color w:val="auto"/>
                <w:sz w:val="22"/>
                <w:szCs w:val="22"/>
              </w:rPr>
              <w:t xml:space="preserve">и реализацию </w:t>
            </w:r>
            <w:r w:rsidR="001C1CD0" w:rsidRPr="001C1CD0">
              <w:rPr>
                <w:color w:val="auto"/>
                <w:sz w:val="22"/>
                <w:szCs w:val="22"/>
              </w:rPr>
              <w:t>лома и отходов черных и цветных металлов и сплавов</w:t>
            </w:r>
            <w:r w:rsidR="001C1CD0">
              <w:rPr>
                <w:color w:val="auto"/>
                <w:sz w:val="22"/>
                <w:szCs w:val="22"/>
              </w:rPr>
              <w:t>,</w:t>
            </w:r>
            <w:r w:rsidR="001C1CD0">
              <w:rPr>
                <w:color w:val="auto"/>
                <w:sz w:val="22"/>
                <w:szCs w:val="22"/>
              </w:rPr>
              <w:br/>
            </w:r>
            <w:r>
              <w:rPr>
                <w:color w:val="auto"/>
                <w:sz w:val="22"/>
                <w:szCs w:val="22"/>
              </w:rPr>
              <w:t xml:space="preserve">лицензий на деятельность по транспортированию, обработке, утилизации, обезвреживанию, размещению отходов </w:t>
            </w:r>
            <w:r>
              <w:rPr>
                <w:color w:val="auto"/>
                <w:sz w:val="22"/>
                <w:szCs w:val="22"/>
                <w:lang w:val="en-US"/>
              </w:rPr>
              <w:t>III</w:t>
            </w:r>
            <w:r w:rsidRPr="00AC1DD0">
              <w:rPr>
                <w:color w:val="auto"/>
                <w:sz w:val="22"/>
                <w:szCs w:val="22"/>
              </w:rPr>
              <w:t>-</w:t>
            </w:r>
            <w:r>
              <w:rPr>
                <w:color w:val="auto"/>
                <w:sz w:val="22"/>
                <w:szCs w:val="22"/>
                <w:lang w:val="en-US"/>
              </w:rPr>
              <w:t>IV</w:t>
            </w:r>
            <w:r>
              <w:rPr>
                <w:color w:val="auto"/>
                <w:sz w:val="22"/>
                <w:szCs w:val="22"/>
              </w:rPr>
              <w:t xml:space="preserve"> классов </w:t>
            </w:r>
            <w:r>
              <w:rPr>
                <w:color w:val="auto"/>
                <w:sz w:val="22"/>
                <w:szCs w:val="22"/>
              </w:rPr>
              <w:lastRenderedPageBreak/>
              <w:t>опасности в соответствии с Федеральным законом №</w:t>
            </w:r>
            <w:r w:rsidR="001C1CD0">
              <w:rPr>
                <w:color w:val="auto"/>
                <w:sz w:val="22"/>
                <w:szCs w:val="22"/>
              </w:rPr>
              <w:t> </w:t>
            </w:r>
            <w:r>
              <w:rPr>
                <w:color w:val="auto"/>
                <w:sz w:val="22"/>
                <w:szCs w:val="22"/>
              </w:rPr>
              <w:t>99-ФЗ</w:t>
            </w:r>
            <w:r w:rsidR="001C1CD0">
              <w:rPr>
                <w:color w:val="auto"/>
                <w:sz w:val="22"/>
                <w:szCs w:val="22"/>
              </w:rPr>
              <w:br/>
            </w:r>
            <w:r>
              <w:rPr>
                <w:color w:val="auto"/>
                <w:sz w:val="22"/>
                <w:szCs w:val="22"/>
              </w:rPr>
              <w:t>от 04.05.2011 «О лицензировани</w:t>
            </w:r>
            <w:r w:rsidR="001C1CD0">
              <w:rPr>
                <w:color w:val="auto"/>
                <w:sz w:val="22"/>
                <w:szCs w:val="22"/>
              </w:rPr>
              <w:t>и отдельных видов деятельности»</w:t>
            </w:r>
            <w:r w:rsidR="001C1CD0">
              <w:rPr>
                <w:color w:val="auto"/>
                <w:sz w:val="22"/>
                <w:szCs w:val="22"/>
              </w:rPr>
              <w:br/>
            </w:r>
            <w:r>
              <w:rPr>
                <w:color w:val="auto"/>
                <w:sz w:val="22"/>
                <w:szCs w:val="22"/>
              </w:rPr>
              <w:t>с обязательным наличием в составе лицензируемого вида деятель</w:t>
            </w:r>
            <w:r w:rsidR="001C1CD0">
              <w:rPr>
                <w:color w:val="auto"/>
                <w:sz w:val="22"/>
                <w:szCs w:val="22"/>
              </w:rPr>
              <w:t>ности: сбор, транспортировани</w:t>
            </w:r>
            <w:r w:rsidR="00BB0F71">
              <w:rPr>
                <w:color w:val="auto"/>
                <w:sz w:val="22"/>
                <w:szCs w:val="22"/>
              </w:rPr>
              <w:t>е</w:t>
            </w:r>
            <w:r w:rsidR="001C1CD0">
              <w:rPr>
                <w:color w:val="auto"/>
                <w:sz w:val="22"/>
                <w:szCs w:val="22"/>
              </w:rPr>
              <w:t>.</w:t>
            </w:r>
            <w:proofErr w:type="gramEnd"/>
          </w:p>
          <w:p w:rsidR="00AC1DD0" w:rsidRDefault="001C1CD0" w:rsidP="001E38E1">
            <w:pPr>
              <w:pStyle w:val="Default"/>
              <w:contextualSpacing/>
              <w:jc w:val="both"/>
              <w:rPr>
                <w:color w:val="auto"/>
                <w:sz w:val="22"/>
                <w:szCs w:val="22"/>
              </w:rPr>
            </w:pPr>
            <w:r>
              <w:rPr>
                <w:color w:val="auto"/>
                <w:sz w:val="22"/>
                <w:szCs w:val="22"/>
              </w:rPr>
              <w:t>10.</w:t>
            </w:r>
            <w:r w:rsidR="004477BA">
              <w:rPr>
                <w:color w:val="auto"/>
                <w:sz w:val="22"/>
                <w:szCs w:val="22"/>
              </w:rPr>
              <w:t>3</w:t>
            </w:r>
            <w:r>
              <w:rPr>
                <w:color w:val="auto"/>
                <w:sz w:val="22"/>
                <w:szCs w:val="22"/>
              </w:rPr>
              <w:t>. Н</w:t>
            </w:r>
            <w:r w:rsidR="00AC1DD0">
              <w:rPr>
                <w:color w:val="auto"/>
                <w:sz w:val="22"/>
                <w:szCs w:val="22"/>
              </w:rPr>
              <w:t>е находиться в процессе ликвидации (для юридического лица) или не быть признанным по решению арбитражного суда несостоятельным (банкротом).</w:t>
            </w:r>
          </w:p>
          <w:p w:rsidR="00AC1DD0" w:rsidRDefault="00F06A52" w:rsidP="001E38E1">
            <w:pPr>
              <w:pStyle w:val="Default"/>
              <w:contextualSpacing/>
              <w:jc w:val="both"/>
              <w:rPr>
                <w:color w:val="auto"/>
                <w:sz w:val="22"/>
                <w:szCs w:val="22"/>
              </w:rPr>
            </w:pPr>
            <w:r>
              <w:rPr>
                <w:color w:val="auto"/>
                <w:sz w:val="22"/>
                <w:szCs w:val="22"/>
              </w:rPr>
              <w:t>10.</w:t>
            </w:r>
            <w:r w:rsidR="004477BA">
              <w:rPr>
                <w:color w:val="auto"/>
                <w:sz w:val="22"/>
                <w:szCs w:val="22"/>
              </w:rPr>
              <w:t>4</w:t>
            </w:r>
            <w:r>
              <w:rPr>
                <w:color w:val="auto"/>
                <w:sz w:val="22"/>
                <w:szCs w:val="22"/>
              </w:rPr>
              <w:t>. Н</w:t>
            </w:r>
            <w:r w:rsidR="00AC1DD0">
              <w:rPr>
                <w:color w:val="auto"/>
                <w:sz w:val="22"/>
                <w:szCs w:val="22"/>
              </w:rPr>
              <w:t>е являться организацией/индивидуальным предпринимателем, на имущество которого</w:t>
            </w:r>
            <w:r w:rsidR="00986B92">
              <w:rPr>
                <w:color w:val="auto"/>
                <w:sz w:val="22"/>
                <w:szCs w:val="22"/>
              </w:rPr>
              <w:t xml:space="preserve"> наложен арест по решению суда, административного органа и (или) экономическая деяте</w:t>
            </w:r>
            <w:r>
              <w:rPr>
                <w:color w:val="auto"/>
                <w:sz w:val="22"/>
                <w:szCs w:val="22"/>
              </w:rPr>
              <w:t>льность которого приостановлена.</w:t>
            </w:r>
          </w:p>
          <w:p w:rsidR="00986B92" w:rsidRDefault="00F06A52" w:rsidP="001E38E1">
            <w:pPr>
              <w:pStyle w:val="Default"/>
              <w:contextualSpacing/>
              <w:jc w:val="both"/>
              <w:rPr>
                <w:color w:val="auto"/>
                <w:sz w:val="22"/>
                <w:szCs w:val="22"/>
              </w:rPr>
            </w:pPr>
            <w:r>
              <w:rPr>
                <w:color w:val="auto"/>
                <w:sz w:val="22"/>
                <w:szCs w:val="22"/>
              </w:rPr>
              <w:t>10.</w:t>
            </w:r>
            <w:r w:rsidR="004477BA">
              <w:rPr>
                <w:color w:val="auto"/>
                <w:sz w:val="22"/>
                <w:szCs w:val="22"/>
              </w:rPr>
              <w:t>5</w:t>
            </w:r>
            <w:r>
              <w:rPr>
                <w:color w:val="auto"/>
                <w:sz w:val="22"/>
                <w:szCs w:val="22"/>
              </w:rPr>
              <w:t>. Н</w:t>
            </w:r>
            <w:r w:rsidR="00986B92">
              <w:rPr>
                <w:color w:val="auto"/>
                <w:sz w:val="22"/>
                <w:szCs w:val="22"/>
              </w:rPr>
              <w:t>е иметь задолженности по начисленным налогам, сборам</w:t>
            </w:r>
            <w:r>
              <w:rPr>
                <w:color w:val="auto"/>
                <w:sz w:val="22"/>
                <w:szCs w:val="22"/>
              </w:rPr>
              <w:t xml:space="preserve">, штрафам </w:t>
            </w:r>
            <w:r w:rsidR="00986B92">
              <w:rPr>
                <w:color w:val="auto"/>
                <w:sz w:val="22"/>
                <w:szCs w:val="22"/>
              </w:rPr>
              <w:t>и иным обязательным платежам в бюджеты любого уровня или государственные внебюджетные фон</w:t>
            </w:r>
            <w:r>
              <w:rPr>
                <w:color w:val="auto"/>
                <w:sz w:val="22"/>
                <w:szCs w:val="22"/>
              </w:rPr>
              <w:t>ды</w:t>
            </w:r>
            <w:r w:rsidR="00986B92">
              <w:rPr>
                <w:color w:val="auto"/>
                <w:sz w:val="22"/>
                <w:szCs w:val="22"/>
              </w:rPr>
              <w:t>.</w:t>
            </w:r>
          </w:p>
          <w:p w:rsidR="00986B92" w:rsidRDefault="00B36128" w:rsidP="001E38E1">
            <w:pPr>
              <w:pStyle w:val="Default"/>
              <w:contextualSpacing/>
              <w:jc w:val="both"/>
              <w:rPr>
                <w:color w:val="auto"/>
                <w:sz w:val="22"/>
                <w:szCs w:val="22"/>
              </w:rPr>
            </w:pPr>
            <w:r>
              <w:rPr>
                <w:color w:val="auto"/>
                <w:sz w:val="22"/>
                <w:szCs w:val="22"/>
              </w:rPr>
              <w:t>10.</w:t>
            </w:r>
            <w:r w:rsidR="004477BA">
              <w:rPr>
                <w:color w:val="auto"/>
                <w:sz w:val="22"/>
                <w:szCs w:val="22"/>
              </w:rPr>
              <w:t>6</w:t>
            </w:r>
            <w:r>
              <w:rPr>
                <w:color w:val="auto"/>
                <w:sz w:val="22"/>
                <w:szCs w:val="22"/>
              </w:rPr>
              <w:t xml:space="preserve">. </w:t>
            </w:r>
            <w:proofErr w:type="gramStart"/>
            <w:r w:rsidR="00F06A52">
              <w:rPr>
                <w:color w:val="auto"/>
                <w:sz w:val="22"/>
                <w:szCs w:val="22"/>
              </w:rPr>
              <w:t xml:space="preserve">Не иметь </w:t>
            </w:r>
            <w:r>
              <w:rPr>
                <w:color w:val="auto"/>
                <w:sz w:val="22"/>
                <w:szCs w:val="22"/>
              </w:rPr>
              <w:t>договор</w:t>
            </w:r>
            <w:r w:rsidR="00F06A52">
              <w:rPr>
                <w:color w:val="auto"/>
                <w:sz w:val="22"/>
                <w:szCs w:val="22"/>
              </w:rPr>
              <w:t>ов</w:t>
            </w:r>
            <w:r>
              <w:rPr>
                <w:color w:val="auto"/>
                <w:sz w:val="22"/>
                <w:szCs w:val="22"/>
              </w:rPr>
              <w:t>, расторгнуты</w:t>
            </w:r>
            <w:r w:rsidR="00F06A52">
              <w:rPr>
                <w:color w:val="auto"/>
                <w:sz w:val="22"/>
                <w:szCs w:val="22"/>
              </w:rPr>
              <w:t xml:space="preserve">х </w:t>
            </w:r>
            <w:r>
              <w:rPr>
                <w:color w:val="auto"/>
                <w:sz w:val="22"/>
                <w:szCs w:val="22"/>
              </w:rPr>
              <w:t xml:space="preserve">(в течение </w:t>
            </w:r>
            <w:r w:rsidR="00F06A52">
              <w:rPr>
                <w:color w:val="auto"/>
                <w:sz w:val="22"/>
                <w:szCs w:val="22"/>
              </w:rPr>
              <w:t>3 (трех)</w:t>
            </w:r>
            <w:r w:rsidR="004443AD">
              <w:rPr>
                <w:color w:val="auto"/>
                <w:sz w:val="22"/>
                <w:szCs w:val="22"/>
              </w:rPr>
              <w:t xml:space="preserve"> лет перед размещением протокола о начале открытия процедуры предварительного квалификационного отбора)</w:t>
            </w:r>
            <w:r w:rsidR="005C2C30">
              <w:rPr>
                <w:color w:val="auto"/>
                <w:sz w:val="22"/>
                <w:szCs w:val="22"/>
              </w:rPr>
              <w:t xml:space="preserve"> в одностороннем порядке </w:t>
            </w:r>
            <w:r w:rsidR="004443AD">
              <w:rPr>
                <w:color w:val="auto"/>
                <w:sz w:val="22"/>
                <w:szCs w:val="22"/>
              </w:rPr>
              <w:t>по инициативе организатора (</w:t>
            </w:r>
            <w:r w:rsidR="00F06A52">
              <w:rPr>
                <w:color w:val="auto"/>
                <w:sz w:val="22"/>
                <w:szCs w:val="22"/>
              </w:rPr>
              <w:t>Поставщика</w:t>
            </w:r>
            <w:r w:rsidR="004443AD">
              <w:rPr>
                <w:color w:val="auto"/>
                <w:sz w:val="22"/>
                <w:szCs w:val="22"/>
              </w:rPr>
              <w:t xml:space="preserve">) </w:t>
            </w:r>
            <w:r w:rsidR="00787AAC">
              <w:rPr>
                <w:color w:val="auto"/>
                <w:sz w:val="22"/>
                <w:szCs w:val="22"/>
              </w:rPr>
              <w:t xml:space="preserve">и/или иных организаций </w:t>
            </w:r>
            <w:r w:rsidR="004443AD">
              <w:rPr>
                <w:color w:val="auto"/>
                <w:sz w:val="22"/>
                <w:szCs w:val="22"/>
              </w:rPr>
              <w:t>и/или расторгнуты</w:t>
            </w:r>
            <w:r w:rsidR="001701E0">
              <w:rPr>
                <w:color w:val="auto"/>
                <w:sz w:val="22"/>
                <w:szCs w:val="22"/>
              </w:rPr>
              <w:t>х организатором (Продавцом) и/или иными организациями</w:t>
            </w:r>
            <w:r w:rsidR="005C2C30">
              <w:rPr>
                <w:color w:val="auto"/>
                <w:sz w:val="22"/>
                <w:szCs w:val="22"/>
              </w:rPr>
              <w:t xml:space="preserve"> </w:t>
            </w:r>
            <w:r w:rsidR="004443AD">
              <w:rPr>
                <w:color w:val="auto"/>
                <w:sz w:val="22"/>
                <w:szCs w:val="22"/>
              </w:rPr>
              <w:t>(в течени</w:t>
            </w:r>
            <w:r w:rsidR="00F06A52">
              <w:rPr>
                <w:color w:val="auto"/>
                <w:sz w:val="22"/>
                <w:szCs w:val="22"/>
              </w:rPr>
              <w:t>е</w:t>
            </w:r>
            <w:r w:rsidR="004443AD">
              <w:rPr>
                <w:color w:val="auto"/>
                <w:sz w:val="22"/>
                <w:szCs w:val="22"/>
              </w:rPr>
              <w:t xml:space="preserve"> </w:t>
            </w:r>
            <w:r w:rsidR="00F06A52">
              <w:rPr>
                <w:color w:val="auto"/>
                <w:sz w:val="22"/>
                <w:szCs w:val="22"/>
              </w:rPr>
              <w:t>3 (трех)</w:t>
            </w:r>
            <w:r w:rsidR="004443AD">
              <w:rPr>
                <w:color w:val="auto"/>
                <w:sz w:val="22"/>
                <w:szCs w:val="22"/>
              </w:rPr>
              <w:t xml:space="preserve"> лет перед размещением протокола</w:t>
            </w:r>
            <w:r w:rsidR="00787AAC">
              <w:rPr>
                <w:color w:val="auto"/>
                <w:sz w:val="22"/>
                <w:szCs w:val="22"/>
              </w:rPr>
              <w:t xml:space="preserve"> </w:t>
            </w:r>
            <w:r w:rsidR="004443AD">
              <w:rPr>
                <w:color w:val="auto"/>
                <w:sz w:val="22"/>
                <w:szCs w:val="22"/>
              </w:rPr>
              <w:t>о начале открытия процедуры предварительного квалификационного отбора) в судебном порядке в связи</w:t>
            </w:r>
            <w:r w:rsidR="001701E0">
              <w:rPr>
                <w:color w:val="auto"/>
                <w:sz w:val="22"/>
                <w:szCs w:val="22"/>
              </w:rPr>
              <w:br/>
            </w:r>
            <w:r w:rsidR="004443AD">
              <w:rPr>
                <w:color w:val="auto"/>
                <w:sz w:val="22"/>
                <w:szCs w:val="22"/>
              </w:rPr>
              <w:t>с</w:t>
            </w:r>
            <w:proofErr w:type="gramEnd"/>
            <w:r w:rsidR="004443AD">
              <w:rPr>
                <w:color w:val="auto"/>
                <w:sz w:val="22"/>
                <w:szCs w:val="22"/>
              </w:rPr>
              <w:t xml:space="preserve"> неисполнением/ненадлежащим исполнением со стороны участника обязательств</w:t>
            </w:r>
            <w:r w:rsidR="00F06A52">
              <w:rPr>
                <w:color w:val="auto"/>
                <w:sz w:val="22"/>
                <w:szCs w:val="22"/>
              </w:rPr>
              <w:t>.</w:t>
            </w:r>
          </w:p>
          <w:p w:rsidR="005C2C30" w:rsidRDefault="00F06A52" w:rsidP="001E38E1">
            <w:pPr>
              <w:pStyle w:val="Default"/>
              <w:contextualSpacing/>
              <w:jc w:val="both"/>
              <w:rPr>
                <w:color w:val="auto"/>
                <w:sz w:val="22"/>
                <w:szCs w:val="22"/>
              </w:rPr>
            </w:pPr>
            <w:r>
              <w:rPr>
                <w:color w:val="auto"/>
                <w:sz w:val="22"/>
                <w:szCs w:val="22"/>
              </w:rPr>
              <w:t>10.</w:t>
            </w:r>
            <w:r w:rsidR="004477BA">
              <w:rPr>
                <w:color w:val="auto"/>
                <w:sz w:val="22"/>
                <w:szCs w:val="22"/>
              </w:rPr>
              <w:t>7</w:t>
            </w:r>
            <w:r>
              <w:rPr>
                <w:color w:val="auto"/>
                <w:sz w:val="22"/>
                <w:szCs w:val="22"/>
              </w:rPr>
              <w:t>.</w:t>
            </w:r>
            <w:r w:rsidR="005C2C30">
              <w:rPr>
                <w:color w:val="auto"/>
                <w:sz w:val="22"/>
                <w:szCs w:val="22"/>
              </w:rPr>
              <w:t xml:space="preserve"> </w:t>
            </w:r>
            <w:proofErr w:type="gramStart"/>
            <w:r w:rsidR="005C2C30">
              <w:rPr>
                <w:color w:val="auto"/>
                <w:sz w:val="22"/>
                <w:szCs w:val="22"/>
              </w:rPr>
              <w:t xml:space="preserve">Не являться ответчиком по вступившим </w:t>
            </w:r>
            <w:r w:rsidR="00C83141">
              <w:rPr>
                <w:color w:val="auto"/>
                <w:sz w:val="22"/>
                <w:szCs w:val="22"/>
              </w:rPr>
              <w:t>в законную силу</w:t>
            </w:r>
            <w:r w:rsidR="00C83141">
              <w:rPr>
                <w:color w:val="auto"/>
                <w:sz w:val="22"/>
                <w:szCs w:val="22"/>
              </w:rPr>
              <w:br/>
              <w:t xml:space="preserve">и не исполненным (на дату </w:t>
            </w:r>
            <w:r w:rsidR="00C83141" w:rsidRPr="00C83141">
              <w:rPr>
                <w:color w:val="auto"/>
                <w:sz w:val="22"/>
                <w:szCs w:val="22"/>
              </w:rPr>
              <w:t>размещени</w:t>
            </w:r>
            <w:r w:rsidR="00C83141">
              <w:rPr>
                <w:color w:val="auto"/>
                <w:sz w:val="22"/>
                <w:szCs w:val="22"/>
              </w:rPr>
              <w:t>я</w:t>
            </w:r>
            <w:r w:rsidR="00C83141" w:rsidRPr="00C83141">
              <w:rPr>
                <w:color w:val="auto"/>
                <w:sz w:val="22"/>
                <w:szCs w:val="22"/>
              </w:rPr>
              <w:t xml:space="preserve"> протокола о начале открытия процедуры предварительного квалификационного отбора</w:t>
            </w:r>
            <w:r w:rsidR="00C83141">
              <w:rPr>
                <w:color w:val="auto"/>
                <w:sz w:val="22"/>
                <w:szCs w:val="22"/>
              </w:rPr>
              <w:t xml:space="preserve">) </w:t>
            </w:r>
            <w:r w:rsidR="005C2C30">
              <w:rPr>
                <w:color w:val="auto"/>
                <w:sz w:val="22"/>
                <w:szCs w:val="22"/>
              </w:rPr>
              <w:t xml:space="preserve">судебным решениям по делам </w:t>
            </w:r>
            <w:r w:rsidR="005C2C30" w:rsidRPr="005C2C30">
              <w:rPr>
                <w:color w:val="auto"/>
                <w:sz w:val="22"/>
                <w:szCs w:val="22"/>
              </w:rPr>
              <w:t>по экономическим спорам и други</w:t>
            </w:r>
            <w:r w:rsidR="005C2C30">
              <w:rPr>
                <w:color w:val="auto"/>
                <w:sz w:val="22"/>
                <w:szCs w:val="22"/>
              </w:rPr>
              <w:t xml:space="preserve">м </w:t>
            </w:r>
            <w:r w:rsidR="005C2C30" w:rsidRPr="005C2C30">
              <w:rPr>
                <w:color w:val="auto"/>
                <w:sz w:val="22"/>
                <w:szCs w:val="22"/>
              </w:rPr>
              <w:t>дела</w:t>
            </w:r>
            <w:r w:rsidR="005C2C30">
              <w:rPr>
                <w:color w:val="auto"/>
                <w:sz w:val="22"/>
                <w:szCs w:val="22"/>
              </w:rPr>
              <w:t>м</w:t>
            </w:r>
            <w:r w:rsidR="005C2C30" w:rsidRPr="005C2C30">
              <w:rPr>
                <w:color w:val="auto"/>
                <w:sz w:val="22"/>
                <w:szCs w:val="22"/>
              </w:rPr>
              <w:t>, связанны</w:t>
            </w:r>
            <w:r w:rsidR="005C2C30">
              <w:rPr>
                <w:color w:val="auto"/>
                <w:sz w:val="22"/>
                <w:szCs w:val="22"/>
              </w:rPr>
              <w:t>м</w:t>
            </w:r>
            <w:r w:rsidR="005C2C30" w:rsidRPr="005C2C30">
              <w:rPr>
                <w:color w:val="auto"/>
                <w:sz w:val="22"/>
                <w:szCs w:val="22"/>
              </w:rPr>
              <w:t xml:space="preserve"> с осуществлением предпринимательской и иной экономической деятельности.</w:t>
            </w:r>
            <w:proofErr w:type="gramEnd"/>
          </w:p>
          <w:p w:rsidR="00C83141" w:rsidRDefault="005C2C30" w:rsidP="001E38E1">
            <w:pPr>
              <w:pStyle w:val="Default"/>
              <w:contextualSpacing/>
              <w:jc w:val="both"/>
              <w:rPr>
                <w:color w:val="auto"/>
                <w:sz w:val="22"/>
                <w:szCs w:val="22"/>
              </w:rPr>
            </w:pPr>
            <w:r>
              <w:rPr>
                <w:color w:val="auto"/>
                <w:sz w:val="22"/>
                <w:szCs w:val="22"/>
              </w:rPr>
              <w:t>10.</w:t>
            </w:r>
            <w:r w:rsidR="004477BA">
              <w:rPr>
                <w:color w:val="auto"/>
                <w:sz w:val="22"/>
                <w:szCs w:val="22"/>
              </w:rPr>
              <w:t>8</w:t>
            </w:r>
            <w:r>
              <w:rPr>
                <w:color w:val="auto"/>
                <w:sz w:val="22"/>
                <w:szCs w:val="22"/>
              </w:rPr>
              <w:t xml:space="preserve">. Не являться </w:t>
            </w:r>
            <w:r w:rsidR="00C83141">
              <w:rPr>
                <w:color w:val="auto"/>
                <w:sz w:val="22"/>
                <w:szCs w:val="22"/>
              </w:rPr>
              <w:t>ответчиком по рассматриваемым и/или</w:t>
            </w:r>
            <w:r w:rsidR="00C83141">
              <w:rPr>
                <w:color w:val="auto"/>
                <w:sz w:val="22"/>
                <w:szCs w:val="22"/>
              </w:rPr>
              <w:br/>
              <w:t>не имеющим вступавших в законную силу решений судов делам</w:t>
            </w:r>
            <w:r w:rsidR="00787AAC">
              <w:rPr>
                <w:color w:val="auto"/>
                <w:sz w:val="22"/>
                <w:szCs w:val="22"/>
              </w:rPr>
              <w:br/>
            </w:r>
            <w:r w:rsidR="00C83141" w:rsidRPr="005C2C30">
              <w:rPr>
                <w:color w:val="auto"/>
                <w:sz w:val="22"/>
                <w:szCs w:val="22"/>
              </w:rPr>
              <w:t>по экономическим спорам и други</w:t>
            </w:r>
            <w:r w:rsidR="00C83141">
              <w:rPr>
                <w:color w:val="auto"/>
                <w:sz w:val="22"/>
                <w:szCs w:val="22"/>
              </w:rPr>
              <w:t xml:space="preserve">м </w:t>
            </w:r>
            <w:r w:rsidR="00C83141" w:rsidRPr="005C2C30">
              <w:rPr>
                <w:color w:val="auto"/>
                <w:sz w:val="22"/>
                <w:szCs w:val="22"/>
              </w:rPr>
              <w:t>дела</w:t>
            </w:r>
            <w:r w:rsidR="00C83141">
              <w:rPr>
                <w:color w:val="auto"/>
                <w:sz w:val="22"/>
                <w:szCs w:val="22"/>
              </w:rPr>
              <w:t>м</w:t>
            </w:r>
            <w:r w:rsidR="00C83141" w:rsidRPr="005C2C30">
              <w:rPr>
                <w:color w:val="auto"/>
                <w:sz w:val="22"/>
                <w:szCs w:val="22"/>
              </w:rPr>
              <w:t>, связанны</w:t>
            </w:r>
            <w:r w:rsidR="00C83141">
              <w:rPr>
                <w:color w:val="auto"/>
                <w:sz w:val="22"/>
                <w:szCs w:val="22"/>
              </w:rPr>
              <w:t>м</w:t>
            </w:r>
            <w:r w:rsidR="00C83141" w:rsidRPr="005C2C30">
              <w:rPr>
                <w:color w:val="auto"/>
                <w:sz w:val="22"/>
                <w:szCs w:val="22"/>
              </w:rPr>
              <w:t xml:space="preserve"> с осуществлением предпринимательской и иной экономической деятельности</w:t>
            </w:r>
            <w:r w:rsidR="00C83141">
              <w:rPr>
                <w:color w:val="auto"/>
                <w:sz w:val="22"/>
                <w:szCs w:val="22"/>
              </w:rPr>
              <w:t>.</w:t>
            </w:r>
          </w:p>
          <w:p w:rsidR="004443AD" w:rsidRDefault="004443AD" w:rsidP="001E38E1">
            <w:pPr>
              <w:pStyle w:val="Default"/>
              <w:contextualSpacing/>
              <w:jc w:val="both"/>
              <w:rPr>
                <w:color w:val="auto"/>
                <w:sz w:val="22"/>
                <w:szCs w:val="22"/>
              </w:rPr>
            </w:pPr>
            <w:r>
              <w:rPr>
                <w:color w:val="auto"/>
                <w:sz w:val="22"/>
                <w:szCs w:val="22"/>
              </w:rPr>
              <w:t>10.</w:t>
            </w:r>
            <w:r w:rsidR="004477BA">
              <w:rPr>
                <w:color w:val="auto"/>
                <w:sz w:val="22"/>
                <w:szCs w:val="22"/>
              </w:rPr>
              <w:t>9</w:t>
            </w:r>
            <w:r>
              <w:rPr>
                <w:color w:val="auto"/>
                <w:sz w:val="22"/>
                <w:szCs w:val="22"/>
              </w:rPr>
              <w:t xml:space="preserve">. </w:t>
            </w:r>
            <w:r w:rsidR="00787AAC">
              <w:rPr>
                <w:color w:val="auto"/>
                <w:sz w:val="22"/>
                <w:szCs w:val="22"/>
              </w:rPr>
              <w:t>О</w:t>
            </w:r>
            <w:r>
              <w:rPr>
                <w:color w:val="auto"/>
                <w:sz w:val="22"/>
                <w:szCs w:val="22"/>
              </w:rPr>
              <w:t xml:space="preserve">бладать необходимыми материально-техническими ресурсами, </w:t>
            </w:r>
            <w:r w:rsidR="00787AAC">
              <w:rPr>
                <w:color w:val="auto"/>
                <w:sz w:val="22"/>
                <w:szCs w:val="22"/>
              </w:rPr>
              <w:t>требуемыми</w:t>
            </w:r>
            <w:r w:rsidR="004477BA">
              <w:rPr>
                <w:color w:val="auto"/>
                <w:sz w:val="22"/>
                <w:szCs w:val="22"/>
              </w:rPr>
              <w:t xml:space="preserve"> для исполнения Д</w:t>
            </w:r>
            <w:r>
              <w:rPr>
                <w:color w:val="auto"/>
                <w:sz w:val="22"/>
                <w:szCs w:val="22"/>
              </w:rPr>
              <w:t>оговора, принимая во внимание специ</w:t>
            </w:r>
            <w:r w:rsidR="00670288">
              <w:rPr>
                <w:color w:val="auto"/>
                <w:sz w:val="22"/>
                <w:szCs w:val="22"/>
              </w:rPr>
              <w:t>фику товара, в том числе:</w:t>
            </w:r>
          </w:p>
          <w:p w:rsidR="00670288" w:rsidRDefault="00787AAC" w:rsidP="001E38E1">
            <w:pPr>
              <w:pStyle w:val="Default"/>
              <w:contextualSpacing/>
              <w:jc w:val="both"/>
              <w:rPr>
                <w:color w:val="auto"/>
                <w:sz w:val="22"/>
                <w:szCs w:val="22"/>
              </w:rPr>
            </w:pPr>
            <w:r>
              <w:rPr>
                <w:color w:val="auto"/>
                <w:sz w:val="22"/>
                <w:szCs w:val="22"/>
              </w:rPr>
              <w:t>10.</w:t>
            </w:r>
            <w:r w:rsidR="004477BA">
              <w:rPr>
                <w:color w:val="auto"/>
                <w:sz w:val="22"/>
                <w:szCs w:val="22"/>
              </w:rPr>
              <w:t>9</w:t>
            </w:r>
            <w:r>
              <w:rPr>
                <w:color w:val="auto"/>
                <w:sz w:val="22"/>
                <w:szCs w:val="22"/>
              </w:rPr>
              <w:t>.1. Н</w:t>
            </w:r>
            <w:r w:rsidR="00670288">
              <w:rPr>
                <w:color w:val="auto"/>
                <w:sz w:val="22"/>
                <w:szCs w:val="22"/>
              </w:rPr>
              <w:t xml:space="preserve">аличие на праве собственности или ином законном основании </w:t>
            </w:r>
            <w:proofErr w:type="spellStart"/>
            <w:r w:rsidR="00670288">
              <w:rPr>
                <w:color w:val="auto"/>
                <w:sz w:val="22"/>
                <w:szCs w:val="22"/>
              </w:rPr>
              <w:t>газорезательного</w:t>
            </w:r>
            <w:proofErr w:type="spellEnd"/>
            <w:r w:rsidR="00670288">
              <w:rPr>
                <w:color w:val="auto"/>
                <w:sz w:val="22"/>
                <w:szCs w:val="22"/>
              </w:rPr>
              <w:t xml:space="preserve"> оборудования (газификатор или не менее двух </w:t>
            </w:r>
            <w:proofErr w:type="spellStart"/>
            <w:r w:rsidR="00670288">
              <w:rPr>
                <w:color w:val="auto"/>
                <w:sz w:val="22"/>
                <w:szCs w:val="22"/>
              </w:rPr>
              <w:t>газорезательных</w:t>
            </w:r>
            <w:proofErr w:type="spellEnd"/>
            <w:r w:rsidR="00670288">
              <w:rPr>
                <w:color w:val="auto"/>
                <w:sz w:val="22"/>
                <w:szCs w:val="22"/>
              </w:rPr>
              <w:t xml:space="preserve"> постов) – (форма № 3 – справка</w:t>
            </w:r>
            <w:r>
              <w:rPr>
                <w:color w:val="auto"/>
                <w:sz w:val="22"/>
                <w:szCs w:val="22"/>
              </w:rPr>
              <w:br/>
            </w:r>
            <w:r w:rsidR="00670288">
              <w:rPr>
                <w:color w:val="auto"/>
                <w:sz w:val="22"/>
                <w:szCs w:val="22"/>
              </w:rPr>
              <w:t>о материально-технических ресурсах);</w:t>
            </w:r>
          </w:p>
          <w:p w:rsidR="00670288" w:rsidRDefault="00DB49D3" w:rsidP="001E38E1">
            <w:pPr>
              <w:pStyle w:val="Default"/>
              <w:contextualSpacing/>
              <w:jc w:val="both"/>
              <w:rPr>
                <w:color w:val="auto"/>
                <w:sz w:val="22"/>
                <w:szCs w:val="22"/>
              </w:rPr>
            </w:pPr>
            <w:r>
              <w:rPr>
                <w:color w:val="auto"/>
                <w:sz w:val="22"/>
                <w:szCs w:val="22"/>
              </w:rPr>
              <w:t>10.</w:t>
            </w:r>
            <w:r w:rsidR="004477BA">
              <w:rPr>
                <w:color w:val="auto"/>
                <w:sz w:val="22"/>
                <w:szCs w:val="22"/>
              </w:rPr>
              <w:t>9</w:t>
            </w:r>
            <w:r>
              <w:rPr>
                <w:color w:val="auto"/>
                <w:sz w:val="22"/>
                <w:szCs w:val="22"/>
              </w:rPr>
              <w:t>.2</w:t>
            </w:r>
            <w:r w:rsidR="00787AAC">
              <w:rPr>
                <w:color w:val="auto"/>
                <w:sz w:val="22"/>
                <w:szCs w:val="22"/>
              </w:rPr>
              <w:t>.</w:t>
            </w:r>
            <w:r>
              <w:rPr>
                <w:color w:val="auto"/>
                <w:sz w:val="22"/>
                <w:szCs w:val="22"/>
              </w:rPr>
              <w:t xml:space="preserve"> </w:t>
            </w:r>
            <w:r w:rsidR="00787AAC">
              <w:rPr>
                <w:color w:val="auto"/>
                <w:sz w:val="22"/>
                <w:szCs w:val="22"/>
              </w:rPr>
              <w:t>Н</w:t>
            </w:r>
            <w:r>
              <w:rPr>
                <w:color w:val="auto"/>
                <w:sz w:val="22"/>
                <w:szCs w:val="22"/>
              </w:rPr>
              <w:t xml:space="preserve">аличие на праве собственности или ином законном основании специализированной техники для перевозки лома, оборудованной грузозахватным механизмом (грейфер) </w:t>
            </w:r>
            <w:r w:rsidR="009107D4">
              <w:rPr>
                <w:color w:val="auto"/>
                <w:sz w:val="22"/>
                <w:szCs w:val="22"/>
              </w:rPr>
              <w:t>и магнитной установкой</w:t>
            </w:r>
            <w:r w:rsidR="00F22645">
              <w:rPr>
                <w:color w:val="auto"/>
                <w:sz w:val="22"/>
                <w:szCs w:val="22"/>
              </w:rPr>
              <w:t xml:space="preserve"> – (форма № 3 – справка о материально-технических ресурсах);</w:t>
            </w:r>
          </w:p>
          <w:p w:rsidR="009107D4" w:rsidRDefault="009107D4" w:rsidP="001E38E1">
            <w:pPr>
              <w:pStyle w:val="Default"/>
              <w:contextualSpacing/>
              <w:jc w:val="both"/>
              <w:rPr>
                <w:color w:val="auto"/>
                <w:sz w:val="22"/>
                <w:szCs w:val="22"/>
              </w:rPr>
            </w:pPr>
            <w:r>
              <w:rPr>
                <w:color w:val="auto"/>
                <w:sz w:val="22"/>
                <w:szCs w:val="22"/>
              </w:rPr>
              <w:t>10.</w:t>
            </w:r>
            <w:r w:rsidR="004477BA">
              <w:rPr>
                <w:color w:val="auto"/>
                <w:sz w:val="22"/>
                <w:szCs w:val="22"/>
              </w:rPr>
              <w:t>9</w:t>
            </w:r>
            <w:r>
              <w:rPr>
                <w:color w:val="auto"/>
                <w:sz w:val="22"/>
                <w:szCs w:val="22"/>
              </w:rPr>
              <w:t xml:space="preserve">.3. </w:t>
            </w:r>
            <w:r w:rsidR="00787AAC">
              <w:rPr>
                <w:color w:val="auto"/>
                <w:sz w:val="22"/>
                <w:szCs w:val="22"/>
              </w:rPr>
              <w:t>Н</w:t>
            </w:r>
            <w:r>
              <w:rPr>
                <w:color w:val="auto"/>
                <w:sz w:val="22"/>
                <w:szCs w:val="22"/>
              </w:rPr>
              <w:t>аличие на праве собственности или ином законном основании специализированной техники для перевозки лома грузоподъемностью не менее 20 тонн, в количестве не менее</w:t>
            </w:r>
            <w:r w:rsidR="00787AAC">
              <w:rPr>
                <w:color w:val="auto"/>
                <w:sz w:val="22"/>
                <w:szCs w:val="22"/>
              </w:rPr>
              <w:br/>
            </w:r>
            <w:r>
              <w:rPr>
                <w:color w:val="auto"/>
                <w:sz w:val="22"/>
                <w:szCs w:val="22"/>
              </w:rPr>
              <w:t>3 единиц – (форма № 3 – справка о материально-технических ресурсах).</w:t>
            </w:r>
          </w:p>
          <w:p w:rsidR="009107D4" w:rsidRDefault="009107D4" w:rsidP="001E38E1">
            <w:pPr>
              <w:pStyle w:val="Default"/>
              <w:contextualSpacing/>
              <w:jc w:val="both"/>
              <w:rPr>
                <w:color w:val="auto"/>
                <w:sz w:val="22"/>
                <w:szCs w:val="22"/>
              </w:rPr>
            </w:pPr>
            <w:r>
              <w:rPr>
                <w:color w:val="auto"/>
                <w:sz w:val="22"/>
                <w:szCs w:val="22"/>
              </w:rPr>
              <w:t>10.</w:t>
            </w:r>
            <w:r w:rsidR="004477BA">
              <w:rPr>
                <w:color w:val="auto"/>
                <w:sz w:val="22"/>
                <w:szCs w:val="22"/>
              </w:rPr>
              <w:t>10</w:t>
            </w:r>
            <w:r>
              <w:rPr>
                <w:color w:val="auto"/>
                <w:sz w:val="22"/>
                <w:szCs w:val="22"/>
              </w:rPr>
              <w:t xml:space="preserve">. </w:t>
            </w:r>
            <w:r w:rsidR="00787AAC">
              <w:rPr>
                <w:color w:val="auto"/>
                <w:sz w:val="22"/>
                <w:szCs w:val="22"/>
              </w:rPr>
              <w:t>В</w:t>
            </w:r>
            <w:r w:rsidR="007D0069">
              <w:rPr>
                <w:color w:val="auto"/>
                <w:sz w:val="22"/>
                <w:szCs w:val="22"/>
              </w:rPr>
              <w:t xml:space="preserve"> случае</w:t>
            </w:r>
            <w:proofErr w:type="gramStart"/>
            <w:r w:rsidR="007D0069">
              <w:rPr>
                <w:color w:val="auto"/>
                <w:sz w:val="22"/>
                <w:szCs w:val="22"/>
              </w:rPr>
              <w:t>,</w:t>
            </w:r>
            <w:proofErr w:type="gramEnd"/>
            <w:r w:rsidR="007D0069">
              <w:rPr>
                <w:color w:val="auto"/>
                <w:sz w:val="22"/>
                <w:szCs w:val="22"/>
              </w:rPr>
              <w:t xml:space="preserve"> если несколько юридических лиц или индивидуальных предпринимателей выступают совместно в качестве участника предварительного к</w:t>
            </w:r>
            <w:r w:rsidR="00787AAC">
              <w:rPr>
                <w:color w:val="auto"/>
                <w:sz w:val="22"/>
                <w:szCs w:val="22"/>
              </w:rPr>
              <w:t>валификационного отбора, каждый</w:t>
            </w:r>
            <w:r w:rsidR="00787AAC">
              <w:rPr>
                <w:color w:val="auto"/>
                <w:sz w:val="22"/>
                <w:szCs w:val="22"/>
              </w:rPr>
              <w:br/>
            </w:r>
            <w:r w:rsidR="007D0069">
              <w:rPr>
                <w:color w:val="auto"/>
                <w:sz w:val="22"/>
                <w:szCs w:val="22"/>
              </w:rPr>
              <w:t>из них должен по отдельности соответствовать требованиям</w:t>
            </w:r>
            <w:r w:rsidR="00787AAC">
              <w:rPr>
                <w:color w:val="auto"/>
                <w:sz w:val="22"/>
                <w:szCs w:val="22"/>
              </w:rPr>
              <w:t>, установленным организатором (Продавцом) в документации</w:t>
            </w:r>
            <w:r w:rsidR="00787AAC">
              <w:rPr>
                <w:color w:val="auto"/>
                <w:sz w:val="22"/>
                <w:szCs w:val="22"/>
              </w:rPr>
              <w:br/>
            </w:r>
            <w:r w:rsidR="007D0069">
              <w:rPr>
                <w:color w:val="auto"/>
                <w:sz w:val="22"/>
                <w:szCs w:val="22"/>
              </w:rPr>
              <w:t>о проведении предварите</w:t>
            </w:r>
            <w:r w:rsidR="00787AAC">
              <w:rPr>
                <w:color w:val="auto"/>
                <w:sz w:val="22"/>
                <w:szCs w:val="22"/>
              </w:rPr>
              <w:t>льного квалификационного отбора.</w:t>
            </w:r>
          </w:p>
          <w:p w:rsidR="00DB49D3" w:rsidRPr="00AC1DD0" w:rsidRDefault="007D0069" w:rsidP="004477BA">
            <w:pPr>
              <w:pStyle w:val="Default"/>
              <w:contextualSpacing/>
              <w:jc w:val="both"/>
              <w:rPr>
                <w:color w:val="auto"/>
                <w:sz w:val="22"/>
                <w:szCs w:val="22"/>
              </w:rPr>
            </w:pPr>
            <w:r>
              <w:rPr>
                <w:color w:val="auto"/>
                <w:sz w:val="22"/>
                <w:szCs w:val="22"/>
              </w:rPr>
              <w:t>10.</w:t>
            </w:r>
            <w:r w:rsidR="004477BA">
              <w:rPr>
                <w:color w:val="auto"/>
                <w:sz w:val="22"/>
                <w:szCs w:val="22"/>
              </w:rPr>
              <w:t>11</w:t>
            </w:r>
            <w:r>
              <w:rPr>
                <w:color w:val="auto"/>
                <w:sz w:val="22"/>
                <w:szCs w:val="22"/>
              </w:rPr>
              <w:t xml:space="preserve">. </w:t>
            </w:r>
            <w:r w:rsidR="00787AAC">
              <w:rPr>
                <w:color w:val="auto"/>
                <w:sz w:val="22"/>
                <w:szCs w:val="22"/>
              </w:rPr>
              <w:t>Иметь</w:t>
            </w:r>
            <w:r>
              <w:rPr>
                <w:color w:val="auto"/>
                <w:sz w:val="22"/>
                <w:szCs w:val="22"/>
              </w:rPr>
              <w:t xml:space="preserve"> в соответствии с Регламентом проверки юридических лиц и индивидуальных предпринимателей (контрагентов)</w:t>
            </w:r>
            <w:r w:rsidR="00787AAC">
              <w:rPr>
                <w:color w:val="auto"/>
                <w:sz w:val="22"/>
                <w:szCs w:val="22"/>
              </w:rPr>
              <w:br/>
            </w:r>
            <w:r>
              <w:rPr>
                <w:color w:val="auto"/>
                <w:sz w:val="22"/>
                <w:szCs w:val="22"/>
              </w:rPr>
              <w:lastRenderedPageBreak/>
              <w:t xml:space="preserve">в АО «Балтийский завод» положительного заключения отдела экономической безопасности (400) </w:t>
            </w:r>
            <w:r w:rsidR="00DD29EE">
              <w:rPr>
                <w:color w:val="auto"/>
                <w:sz w:val="22"/>
                <w:szCs w:val="22"/>
              </w:rPr>
              <w:t>АО «Балтийский завод»</w:t>
            </w:r>
            <w:r w:rsidR="00DD29EE">
              <w:rPr>
                <w:color w:val="auto"/>
                <w:sz w:val="22"/>
                <w:szCs w:val="22"/>
              </w:rPr>
              <w:br/>
            </w:r>
            <w:r>
              <w:rPr>
                <w:color w:val="auto"/>
                <w:sz w:val="22"/>
                <w:szCs w:val="22"/>
              </w:rPr>
              <w:t>с рекомендацией «Работа с контрагентом рекомендована».</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F93ED5">
            <w:pPr>
              <w:pStyle w:val="Default"/>
              <w:contextualSpacing/>
              <w:jc w:val="center"/>
              <w:rPr>
                <w:sz w:val="22"/>
                <w:szCs w:val="22"/>
              </w:rPr>
            </w:pPr>
            <w:r>
              <w:rPr>
                <w:sz w:val="22"/>
                <w:szCs w:val="22"/>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rsidR="00DD29EE" w:rsidRDefault="009A2571" w:rsidP="00DD29EE">
            <w:pPr>
              <w:pStyle w:val="Default"/>
              <w:contextualSpacing/>
              <w:rPr>
                <w:sz w:val="22"/>
                <w:szCs w:val="22"/>
              </w:rPr>
            </w:pPr>
            <w:r>
              <w:rPr>
                <w:sz w:val="22"/>
                <w:szCs w:val="22"/>
              </w:rPr>
              <w:t>Требования к содержанию, форме, оформлению</w:t>
            </w:r>
          </w:p>
          <w:p w:rsidR="00DD29EE" w:rsidRDefault="009A2571" w:rsidP="00DD29EE">
            <w:pPr>
              <w:pStyle w:val="Default"/>
              <w:contextualSpacing/>
              <w:rPr>
                <w:sz w:val="22"/>
                <w:szCs w:val="22"/>
              </w:rPr>
            </w:pPr>
            <w:r>
              <w:rPr>
                <w:sz w:val="22"/>
                <w:szCs w:val="22"/>
              </w:rPr>
              <w:t>и составу заявки</w:t>
            </w:r>
          </w:p>
          <w:p w:rsidR="009A2571" w:rsidRDefault="009A2571" w:rsidP="00DD29EE">
            <w:pPr>
              <w:pStyle w:val="Default"/>
              <w:contextualSpacing/>
              <w:rPr>
                <w:sz w:val="22"/>
                <w:szCs w:val="22"/>
              </w:rPr>
            </w:pPr>
            <w:r>
              <w:rPr>
                <w:sz w:val="22"/>
                <w:szCs w:val="22"/>
              </w:rPr>
              <w:t>на участие, в том числе способу подтверждения соответствия участника предварительного квалификационного о</w:t>
            </w:r>
            <w:r w:rsidR="00DD29EE">
              <w:rPr>
                <w:sz w:val="22"/>
                <w:szCs w:val="22"/>
              </w:rPr>
              <w:t>тбора предъявляемым требованиям</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rsidR="009A2571" w:rsidRDefault="007D0069" w:rsidP="001E38E1">
            <w:pPr>
              <w:spacing w:line="240" w:lineRule="auto"/>
              <w:contextualSpacing/>
              <w:jc w:val="both"/>
              <w:rPr>
                <w:rFonts w:ascii="Times New Roman" w:hAnsi="Times New Roman" w:cs="Times New Roman"/>
              </w:rPr>
            </w:pPr>
            <w:r w:rsidRPr="00B05D41">
              <w:rPr>
                <w:rFonts w:ascii="Times New Roman" w:hAnsi="Times New Roman" w:cs="Times New Roman"/>
              </w:rPr>
              <w:t>11.1. Все документы, представленные участник</w:t>
            </w:r>
            <w:r w:rsidR="00DD29EE">
              <w:rPr>
                <w:rFonts w:ascii="Times New Roman" w:hAnsi="Times New Roman" w:cs="Times New Roman"/>
              </w:rPr>
              <w:t>ом</w:t>
            </w:r>
            <w:r w:rsidRPr="00B05D41">
              <w:rPr>
                <w:rFonts w:ascii="Times New Roman" w:hAnsi="Times New Roman" w:cs="Times New Roman"/>
              </w:rPr>
              <w:t xml:space="preserve"> в составе Заявки, должны быть подписаны руководителем (уполномоченным ли</w:t>
            </w:r>
            <w:r w:rsidR="00E96F7B">
              <w:rPr>
                <w:rFonts w:ascii="Times New Roman" w:hAnsi="Times New Roman" w:cs="Times New Roman"/>
              </w:rPr>
              <w:t>цом)</w:t>
            </w:r>
            <w:r w:rsidR="00E96F7B">
              <w:rPr>
                <w:rFonts w:ascii="Times New Roman" w:hAnsi="Times New Roman" w:cs="Times New Roman"/>
              </w:rPr>
              <w:br/>
            </w:r>
            <w:r w:rsidRPr="00B05D41">
              <w:rPr>
                <w:rFonts w:ascii="Times New Roman" w:hAnsi="Times New Roman" w:cs="Times New Roman"/>
              </w:rPr>
              <w:t>и скреплены соответствующей печатью.</w:t>
            </w:r>
            <w:r w:rsidR="00B05D41">
              <w:rPr>
                <w:rFonts w:ascii="Times New Roman" w:hAnsi="Times New Roman" w:cs="Times New Roman"/>
              </w:rPr>
              <w:t xml:space="preserve"> Представленные копии документов, кроме нотариально заверенных копий, заверяются следующим образом: «Копия верна», указывается должность уполномоченного лица, ФИО, ставится его подпись, указывается дата заверения, в случ</w:t>
            </w:r>
            <w:r w:rsidR="00484624">
              <w:rPr>
                <w:rFonts w:ascii="Times New Roman" w:hAnsi="Times New Roman" w:cs="Times New Roman"/>
              </w:rPr>
              <w:t>ае если документ содержит более</w:t>
            </w:r>
            <w:r w:rsidR="00B05D41">
              <w:rPr>
                <w:rFonts w:ascii="Times New Roman" w:hAnsi="Times New Roman" w:cs="Times New Roman"/>
              </w:rPr>
              <w:t xml:space="preserve"> 1 листа, то его копия дополнительно к требованиям,</w:t>
            </w:r>
            <w:r w:rsidR="00484624">
              <w:rPr>
                <w:rFonts w:ascii="Times New Roman" w:hAnsi="Times New Roman" w:cs="Times New Roman"/>
              </w:rPr>
              <w:t xml:space="preserve"> указанным выше, должна быть прошита и пронумерована. При подготовке заявки не допускается применение факсимильных подписей. Подчистки и исправления</w:t>
            </w:r>
            <w:r w:rsidR="00E96F7B">
              <w:rPr>
                <w:rFonts w:ascii="Times New Roman" w:hAnsi="Times New Roman" w:cs="Times New Roman"/>
              </w:rPr>
              <w:br/>
            </w:r>
            <w:r w:rsidR="00484624">
              <w:rPr>
                <w:rFonts w:ascii="Times New Roman" w:hAnsi="Times New Roman" w:cs="Times New Roman"/>
              </w:rPr>
              <w:t>не допускаются, за исключением исправлений, которые заверены лицом, подписавшим заявку, и печатью участника. Все экземпляры документов должны иметь четкую печать текстов.</w:t>
            </w:r>
          </w:p>
          <w:p w:rsidR="00484624" w:rsidRDefault="00484624" w:rsidP="001E38E1">
            <w:pPr>
              <w:spacing w:line="240" w:lineRule="auto"/>
              <w:contextualSpacing/>
              <w:jc w:val="both"/>
              <w:rPr>
                <w:rFonts w:ascii="Times New Roman" w:hAnsi="Times New Roman" w:cs="Times New Roman"/>
              </w:rPr>
            </w:pPr>
            <w:r>
              <w:rPr>
                <w:rFonts w:ascii="Times New Roman" w:hAnsi="Times New Roman" w:cs="Times New Roman"/>
              </w:rPr>
              <w:t>11.1.1. Все документы, предоставляемые участник</w:t>
            </w:r>
            <w:r w:rsidR="00E96F7B">
              <w:rPr>
                <w:rFonts w:ascii="Times New Roman" w:hAnsi="Times New Roman" w:cs="Times New Roman"/>
              </w:rPr>
              <w:t>ом</w:t>
            </w:r>
            <w:r>
              <w:rPr>
                <w:rFonts w:ascii="Times New Roman" w:hAnsi="Times New Roman" w:cs="Times New Roman"/>
              </w:rPr>
              <w:t xml:space="preserve"> в составе заявки, должны быть заполнены по всем пунктам.</w:t>
            </w:r>
          </w:p>
          <w:p w:rsidR="00484624" w:rsidRDefault="00484624" w:rsidP="001E38E1">
            <w:pPr>
              <w:spacing w:line="240" w:lineRule="auto"/>
              <w:contextualSpacing/>
              <w:jc w:val="both"/>
              <w:rPr>
                <w:rFonts w:ascii="Times New Roman" w:hAnsi="Times New Roman" w:cs="Times New Roman"/>
              </w:rPr>
            </w:pPr>
            <w:r>
              <w:rPr>
                <w:rFonts w:ascii="Times New Roman" w:hAnsi="Times New Roman" w:cs="Times New Roman"/>
              </w:rPr>
              <w:t>11.2. Заявка на участие должна содержать следующие документы:</w:t>
            </w:r>
          </w:p>
          <w:p w:rsidR="00484624" w:rsidRDefault="00484624" w:rsidP="001E38E1">
            <w:pPr>
              <w:spacing w:line="240" w:lineRule="auto"/>
              <w:contextualSpacing/>
              <w:jc w:val="both"/>
              <w:rPr>
                <w:rFonts w:ascii="Times New Roman" w:hAnsi="Times New Roman" w:cs="Times New Roman"/>
                <w:b/>
              </w:rPr>
            </w:pPr>
            <w:r w:rsidRPr="00484624">
              <w:rPr>
                <w:rFonts w:ascii="Times New Roman" w:hAnsi="Times New Roman" w:cs="Times New Roman"/>
                <w:b/>
              </w:rPr>
              <w:t>11.2.1. Подтверждающие соответствие участника требованиям, указанным в п.</w:t>
            </w:r>
            <w:r w:rsidR="00DD29EE">
              <w:rPr>
                <w:rFonts w:ascii="Times New Roman" w:hAnsi="Times New Roman" w:cs="Times New Roman"/>
                <w:b/>
              </w:rPr>
              <w:t xml:space="preserve"> </w:t>
            </w:r>
            <w:r w:rsidRPr="00484624">
              <w:rPr>
                <w:rFonts w:ascii="Times New Roman" w:hAnsi="Times New Roman" w:cs="Times New Roman"/>
                <w:b/>
              </w:rPr>
              <w:t>10 Приложения 1 «Информационная карта» настоящей документации</w:t>
            </w:r>
            <w:r w:rsidR="00DD29EE">
              <w:rPr>
                <w:rFonts w:ascii="Times New Roman" w:hAnsi="Times New Roman" w:cs="Times New Roman"/>
                <w:b/>
              </w:rPr>
              <w:t xml:space="preserve"> </w:t>
            </w:r>
            <w:r w:rsidR="00DD29EE" w:rsidRPr="004477BA">
              <w:rPr>
                <w:rFonts w:ascii="Times New Roman" w:hAnsi="Times New Roman" w:cs="Times New Roman"/>
              </w:rPr>
              <w:t>(за исключением п. 10.</w:t>
            </w:r>
            <w:r w:rsidR="004477BA" w:rsidRPr="004477BA">
              <w:rPr>
                <w:rFonts w:ascii="Times New Roman" w:hAnsi="Times New Roman" w:cs="Times New Roman"/>
              </w:rPr>
              <w:t>11</w:t>
            </w:r>
            <w:r w:rsidR="00DD29EE" w:rsidRPr="004477BA">
              <w:rPr>
                <w:rFonts w:ascii="Times New Roman" w:hAnsi="Times New Roman" w:cs="Times New Roman"/>
              </w:rPr>
              <w:t>, предоставляется отделом 400 АО «Балтийский завод»)</w:t>
            </w:r>
            <w:r w:rsidRPr="00484624">
              <w:rPr>
                <w:rFonts w:ascii="Times New Roman" w:hAnsi="Times New Roman" w:cs="Times New Roman"/>
                <w:b/>
              </w:rPr>
              <w:t>:</w:t>
            </w:r>
          </w:p>
          <w:p w:rsidR="00484624" w:rsidRDefault="00484624" w:rsidP="001E38E1">
            <w:pPr>
              <w:spacing w:line="240" w:lineRule="auto"/>
              <w:contextualSpacing/>
              <w:jc w:val="both"/>
              <w:rPr>
                <w:rFonts w:ascii="Times New Roman" w:hAnsi="Times New Roman" w:cs="Times New Roman"/>
              </w:rPr>
            </w:pPr>
            <w:r>
              <w:rPr>
                <w:rFonts w:ascii="Times New Roman" w:hAnsi="Times New Roman" w:cs="Times New Roman"/>
              </w:rPr>
              <w:t xml:space="preserve">11.2.1.1. Отсканированные </w:t>
            </w:r>
            <w:r w:rsidR="00DD29EE">
              <w:rPr>
                <w:rFonts w:ascii="Times New Roman" w:hAnsi="Times New Roman" w:cs="Times New Roman"/>
              </w:rPr>
              <w:t>копии, полученные не ранее, чем</w:t>
            </w:r>
            <w:r w:rsidR="00DD29EE">
              <w:rPr>
                <w:rFonts w:ascii="Times New Roman" w:hAnsi="Times New Roman" w:cs="Times New Roman"/>
              </w:rPr>
              <w:br/>
            </w:r>
            <w:r>
              <w:rPr>
                <w:rFonts w:ascii="Times New Roman" w:hAnsi="Times New Roman" w:cs="Times New Roman"/>
              </w:rPr>
              <w:t xml:space="preserve">за 90 </w:t>
            </w:r>
            <w:r w:rsidR="00DD29EE">
              <w:rPr>
                <w:rFonts w:ascii="Times New Roman" w:hAnsi="Times New Roman" w:cs="Times New Roman"/>
              </w:rPr>
              <w:t xml:space="preserve">(девяносто) </w:t>
            </w:r>
            <w:r>
              <w:rPr>
                <w:rFonts w:ascii="Times New Roman" w:hAnsi="Times New Roman" w:cs="Times New Roman"/>
              </w:rPr>
              <w:t xml:space="preserve">календарных дней до дня публикации протокола или до дня получения уведомления, </w:t>
            </w:r>
            <w:r w:rsidR="00311168">
              <w:rPr>
                <w:rFonts w:ascii="Times New Roman" w:hAnsi="Times New Roman" w:cs="Times New Roman"/>
              </w:rPr>
              <w:t>выписки из единого государственного реестра юридических лиц  или выписки из единого государственного реестра индивидуальных предпринимателей, или копии документов, удостоверяющих личность (для иных физических лиц);</w:t>
            </w:r>
          </w:p>
          <w:p w:rsidR="00D273B4" w:rsidRDefault="00311168" w:rsidP="001E38E1">
            <w:pPr>
              <w:spacing w:line="240" w:lineRule="auto"/>
              <w:contextualSpacing/>
              <w:jc w:val="both"/>
              <w:rPr>
                <w:rFonts w:ascii="Times New Roman" w:hAnsi="Times New Roman" w:cs="Times New Roman"/>
              </w:rPr>
            </w:pPr>
            <w:r>
              <w:rPr>
                <w:rFonts w:ascii="Times New Roman" w:hAnsi="Times New Roman" w:cs="Times New Roman"/>
              </w:rPr>
              <w:t>11.2.1.2. Отсканированные 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r w:rsidR="00364F47" w:rsidRPr="00364F47">
              <w:rPr>
                <w:rFonts w:ascii="Times New Roman" w:hAnsi="Times New Roman" w:cs="Times New Roman"/>
              </w:rPr>
              <w:t xml:space="preserve"> </w:t>
            </w:r>
            <w:r w:rsidR="00D273B4">
              <w:rPr>
                <w:rFonts w:ascii="Times New Roman" w:hAnsi="Times New Roman" w:cs="Times New Roman"/>
              </w:rPr>
              <w:t>11.2.1.3</w:t>
            </w:r>
            <w:r w:rsidR="00963DC1">
              <w:rPr>
                <w:rFonts w:ascii="Times New Roman" w:hAnsi="Times New Roman" w:cs="Times New Roman"/>
              </w:rPr>
              <w:t>.</w:t>
            </w:r>
            <w:r w:rsidR="00D273B4">
              <w:rPr>
                <w:rFonts w:ascii="Times New Roman" w:hAnsi="Times New Roman" w:cs="Times New Roman"/>
              </w:rPr>
              <w:t xml:space="preserve"> </w:t>
            </w:r>
            <w:proofErr w:type="gramStart"/>
            <w:r w:rsidR="00D273B4">
              <w:rPr>
                <w:rFonts w:ascii="Times New Roman" w:hAnsi="Times New Roman" w:cs="Times New Roman"/>
              </w:rPr>
              <w:t>Копия документа,</w:t>
            </w:r>
            <w:r w:rsidR="00DD29EE">
              <w:rPr>
                <w:rFonts w:ascii="Times New Roman" w:hAnsi="Times New Roman" w:cs="Times New Roman"/>
              </w:rPr>
              <w:t xml:space="preserve"> подтверждающая полномочия лица</w:t>
            </w:r>
            <w:r w:rsidR="00DD29EE">
              <w:rPr>
                <w:rFonts w:ascii="Times New Roman" w:hAnsi="Times New Roman" w:cs="Times New Roman"/>
              </w:rPr>
              <w:br/>
            </w:r>
            <w:r w:rsidR="00D273B4">
              <w:rPr>
                <w:rFonts w:ascii="Times New Roman" w:hAnsi="Times New Roman" w:cs="Times New Roman"/>
              </w:rPr>
              <w:t>на осуществление действий от имени юридического лица – участника (копия решения о назначении или об избрании, либо приказа</w:t>
            </w:r>
            <w:r w:rsidR="004477BA">
              <w:rPr>
                <w:rFonts w:ascii="Times New Roman" w:hAnsi="Times New Roman" w:cs="Times New Roman"/>
              </w:rPr>
              <w:br/>
            </w:r>
            <w:r w:rsidR="00D273B4">
              <w:rPr>
                <w:rFonts w:ascii="Times New Roman" w:hAnsi="Times New Roman" w:cs="Times New Roman"/>
              </w:rPr>
              <w:t>о назначении физического лица на должность, в соответствии</w:t>
            </w:r>
            <w:r w:rsidR="004477BA">
              <w:rPr>
                <w:rFonts w:ascii="Times New Roman" w:hAnsi="Times New Roman" w:cs="Times New Roman"/>
              </w:rPr>
              <w:br/>
            </w:r>
            <w:r w:rsidR="00D273B4">
              <w:rPr>
                <w:rFonts w:ascii="Times New Roman" w:hAnsi="Times New Roman" w:cs="Times New Roman"/>
              </w:rPr>
              <w:t>с которым такое физическое л</w:t>
            </w:r>
            <w:r w:rsidR="004477BA">
              <w:rPr>
                <w:rFonts w:ascii="Times New Roman" w:hAnsi="Times New Roman" w:cs="Times New Roman"/>
              </w:rPr>
              <w:t>ицо обладает правом действовать</w:t>
            </w:r>
            <w:r w:rsidR="004477BA">
              <w:rPr>
                <w:rFonts w:ascii="Times New Roman" w:hAnsi="Times New Roman" w:cs="Times New Roman"/>
              </w:rPr>
              <w:br/>
            </w:r>
            <w:r w:rsidR="00D273B4">
              <w:rPr>
                <w:rFonts w:ascii="Times New Roman" w:hAnsi="Times New Roman" w:cs="Times New Roman"/>
              </w:rPr>
              <w:t>от имени участника и лица, вы</w:t>
            </w:r>
            <w:r w:rsidR="004477BA">
              <w:rPr>
                <w:rFonts w:ascii="Times New Roman" w:hAnsi="Times New Roman" w:cs="Times New Roman"/>
              </w:rPr>
              <w:t>ступающего на стороне участника</w:t>
            </w:r>
            <w:r w:rsidR="004477BA">
              <w:rPr>
                <w:rFonts w:ascii="Times New Roman" w:hAnsi="Times New Roman" w:cs="Times New Roman"/>
              </w:rPr>
              <w:br/>
            </w:r>
            <w:r w:rsidR="00D273B4">
              <w:rPr>
                <w:rFonts w:ascii="Times New Roman" w:hAnsi="Times New Roman" w:cs="Times New Roman"/>
              </w:rPr>
              <w:t>без доверенности (далее - руководитель)).</w:t>
            </w:r>
            <w:proofErr w:type="gramEnd"/>
            <w:r w:rsidR="00D273B4">
              <w:rPr>
                <w:rFonts w:ascii="Times New Roman" w:hAnsi="Times New Roman" w:cs="Times New Roman"/>
              </w:rPr>
              <w:t xml:space="preserve"> В случае</w:t>
            </w:r>
            <w:proofErr w:type="gramStart"/>
            <w:r w:rsidR="00D273B4">
              <w:rPr>
                <w:rFonts w:ascii="Times New Roman" w:hAnsi="Times New Roman" w:cs="Times New Roman"/>
              </w:rPr>
              <w:t>,</w:t>
            </w:r>
            <w:proofErr w:type="gramEnd"/>
            <w:r w:rsidR="00D273B4">
              <w:rPr>
                <w:rFonts w:ascii="Times New Roman" w:hAnsi="Times New Roman" w:cs="Times New Roman"/>
              </w:rPr>
              <w:t xml:space="preserve"> если от имени юридического лица действует иное лицо, заявка на участие должна содержать также соответствующую доверенность</w:t>
            </w:r>
            <w:r w:rsidR="00A44AE8">
              <w:rPr>
                <w:rFonts w:ascii="Times New Roman" w:hAnsi="Times New Roman" w:cs="Times New Roman"/>
              </w:rPr>
              <w:t xml:space="preserve">, заверенную печатью и подписанную </w:t>
            </w:r>
            <w:r w:rsidR="004477BA">
              <w:rPr>
                <w:rFonts w:ascii="Times New Roman" w:hAnsi="Times New Roman" w:cs="Times New Roman"/>
              </w:rPr>
              <w:t>руководителем юридического лица</w:t>
            </w:r>
            <w:r w:rsidR="004477BA">
              <w:rPr>
                <w:rFonts w:ascii="Times New Roman" w:hAnsi="Times New Roman" w:cs="Times New Roman"/>
              </w:rPr>
              <w:br/>
            </w:r>
            <w:r w:rsidR="00A44AE8">
              <w:rPr>
                <w:rFonts w:ascii="Times New Roman" w:hAnsi="Times New Roman" w:cs="Times New Roman"/>
              </w:rPr>
              <w:t>или уполномоченным этим руководителем лицом. В случае</w:t>
            </w:r>
            <w:proofErr w:type="gramStart"/>
            <w:r w:rsidR="00A44AE8">
              <w:rPr>
                <w:rFonts w:ascii="Times New Roman" w:hAnsi="Times New Roman" w:cs="Times New Roman"/>
              </w:rPr>
              <w:t>,</w:t>
            </w:r>
            <w:proofErr w:type="gramEnd"/>
            <w:r w:rsidR="00A44AE8">
              <w:rPr>
                <w:rFonts w:ascii="Times New Roman" w:hAnsi="Times New Roman" w:cs="Times New Roman"/>
              </w:rPr>
              <w:t xml:space="preserve"> если указанная доверенность подписана лицом, уполномоченным руководителем, </w:t>
            </w:r>
            <w:r w:rsidR="004477BA">
              <w:rPr>
                <w:rFonts w:ascii="Times New Roman" w:hAnsi="Times New Roman" w:cs="Times New Roman"/>
              </w:rPr>
              <w:t>заявка</w:t>
            </w:r>
            <w:r w:rsidR="00A44AE8">
              <w:rPr>
                <w:rFonts w:ascii="Times New Roman" w:hAnsi="Times New Roman" w:cs="Times New Roman"/>
              </w:rPr>
              <w:t xml:space="preserve"> должно содержать также документ, подтверждающий полномочия такого лица;</w:t>
            </w:r>
          </w:p>
          <w:p w:rsidR="00600DA0" w:rsidRDefault="00600DA0" w:rsidP="001E38E1">
            <w:pPr>
              <w:spacing w:line="240" w:lineRule="auto"/>
              <w:contextualSpacing/>
              <w:jc w:val="both"/>
              <w:rPr>
                <w:rFonts w:ascii="Times New Roman" w:hAnsi="Times New Roman" w:cs="Times New Roman"/>
              </w:rPr>
            </w:pPr>
            <w:r>
              <w:rPr>
                <w:rFonts w:ascii="Times New Roman" w:hAnsi="Times New Roman" w:cs="Times New Roman"/>
              </w:rPr>
              <w:t>11.2.1.4. Копии учредительных документов (для юридических лиц);</w:t>
            </w:r>
          </w:p>
          <w:p w:rsidR="00516E83" w:rsidRDefault="00600DA0" w:rsidP="001E38E1">
            <w:pPr>
              <w:spacing w:line="240" w:lineRule="auto"/>
              <w:contextualSpacing/>
              <w:jc w:val="both"/>
              <w:rPr>
                <w:rFonts w:ascii="Times New Roman" w:hAnsi="Times New Roman" w:cs="Times New Roman"/>
              </w:rPr>
            </w:pPr>
            <w:r>
              <w:rPr>
                <w:rFonts w:ascii="Times New Roman" w:hAnsi="Times New Roman" w:cs="Times New Roman"/>
              </w:rPr>
              <w:t>11.2.1.5. Решение об одобрении или о совершении крупной сделки, либо копия такого решения в случае, если требование</w:t>
            </w:r>
            <w:r w:rsidR="004477BA">
              <w:rPr>
                <w:rFonts w:ascii="Times New Roman" w:hAnsi="Times New Roman" w:cs="Times New Roman"/>
              </w:rPr>
              <w:br/>
            </w:r>
            <w:r>
              <w:rPr>
                <w:rFonts w:ascii="Times New Roman" w:hAnsi="Times New Roman" w:cs="Times New Roman"/>
              </w:rPr>
              <w:t>о необходимости наличия такого решения для совершения крупной сделки установлено законодательством Российской Федерации, учредительными докум</w:t>
            </w:r>
            <w:r w:rsidR="004477BA">
              <w:rPr>
                <w:rFonts w:ascii="Times New Roman" w:hAnsi="Times New Roman" w:cs="Times New Roman"/>
              </w:rPr>
              <w:t>ентами юридического лица и если</w:t>
            </w:r>
            <w:r w:rsidR="004477BA">
              <w:rPr>
                <w:rFonts w:ascii="Times New Roman" w:hAnsi="Times New Roman" w:cs="Times New Roman"/>
              </w:rPr>
              <w:br/>
            </w:r>
            <w:r>
              <w:rPr>
                <w:rFonts w:ascii="Times New Roman" w:hAnsi="Times New Roman" w:cs="Times New Roman"/>
              </w:rPr>
              <w:t xml:space="preserve">для участника </w:t>
            </w:r>
            <w:r w:rsidR="004477BA">
              <w:rPr>
                <w:rFonts w:ascii="Times New Roman" w:hAnsi="Times New Roman" w:cs="Times New Roman"/>
              </w:rPr>
              <w:t>приобретение Товара, являющегося</w:t>
            </w:r>
            <w:r>
              <w:rPr>
                <w:rFonts w:ascii="Times New Roman" w:hAnsi="Times New Roman" w:cs="Times New Roman"/>
              </w:rPr>
              <w:t xml:space="preserve"> предметом </w:t>
            </w:r>
            <w:r w:rsidR="004477BA">
              <w:rPr>
                <w:rFonts w:ascii="Times New Roman" w:hAnsi="Times New Roman" w:cs="Times New Roman"/>
              </w:rPr>
              <w:t>Договора</w:t>
            </w:r>
            <w:r>
              <w:rPr>
                <w:rFonts w:ascii="Times New Roman" w:hAnsi="Times New Roman" w:cs="Times New Roman"/>
              </w:rPr>
              <w:t>, явля</w:t>
            </w:r>
            <w:r w:rsidR="004477BA">
              <w:rPr>
                <w:rFonts w:ascii="Times New Roman" w:hAnsi="Times New Roman" w:cs="Times New Roman"/>
              </w:rPr>
              <w:t>е</w:t>
            </w:r>
            <w:r>
              <w:rPr>
                <w:rFonts w:ascii="Times New Roman" w:hAnsi="Times New Roman" w:cs="Times New Roman"/>
              </w:rPr>
              <w:t>тся крупной сделкой.</w:t>
            </w:r>
            <w:r w:rsidR="004477BA">
              <w:rPr>
                <w:rFonts w:ascii="Times New Roman" w:hAnsi="Times New Roman" w:cs="Times New Roman"/>
              </w:rPr>
              <w:t xml:space="preserve"> </w:t>
            </w: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для участника </w:t>
            </w:r>
            <w:r w:rsidR="004477BA">
              <w:rPr>
                <w:rFonts w:ascii="Times New Roman" w:hAnsi="Times New Roman" w:cs="Times New Roman"/>
              </w:rPr>
              <w:t>приобретение Товара,</w:t>
            </w:r>
            <w:r>
              <w:rPr>
                <w:rFonts w:ascii="Times New Roman" w:hAnsi="Times New Roman" w:cs="Times New Roman"/>
              </w:rPr>
              <w:t xml:space="preserve"> </w:t>
            </w:r>
            <w:r w:rsidR="004477BA">
              <w:rPr>
                <w:rFonts w:ascii="Times New Roman" w:hAnsi="Times New Roman" w:cs="Times New Roman"/>
              </w:rPr>
              <w:t>являющегося</w:t>
            </w:r>
            <w:r w:rsidR="00516E83">
              <w:rPr>
                <w:rFonts w:ascii="Times New Roman" w:hAnsi="Times New Roman" w:cs="Times New Roman"/>
              </w:rPr>
              <w:t xml:space="preserve"> предметом </w:t>
            </w:r>
            <w:r w:rsidR="004477BA">
              <w:rPr>
                <w:rFonts w:ascii="Times New Roman" w:hAnsi="Times New Roman" w:cs="Times New Roman"/>
              </w:rPr>
              <w:t>Д</w:t>
            </w:r>
            <w:r w:rsidR="00516E83">
              <w:rPr>
                <w:rFonts w:ascii="Times New Roman" w:hAnsi="Times New Roman" w:cs="Times New Roman"/>
              </w:rPr>
              <w:t>оговора,</w:t>
            </w:r>
            <w:r w:rsidR="004477BA">
              <w:rPr>
                <w:rFonts w:ascii="Times New Roman" w:hAnsi="Times New Roman" w:cs="Times New Roman"/>
              </w:rPr>
              <w:br/>
            </w:r>
            <w:r w:rsidR="00516E83">
              <w:rPr>
                <w:rFonts w:ascii="Times New Roman" w:hAnsi="Times New Roman" w:cs="Times New Roman"/>
              </w:rPr>
              <w:t>не являются крупной сделкой, участник процедуры представляет соответствующее письмо.</w:t>
            </w:r>
            <w:r w:rsidR="004477BA">
              <w:rPr>
                <w:rFonts w:ascii="Times New Roman" w:hAnsi="Times New Roman" w:cs="Times New Roman"/>
              </w:rPr>
              <w:t xml:space="preserve"> </w:t>
            </w:r>
            <w:r w:rsidR="00C21E85">
              <w:rPr>
                <w:rFonts w:ascii="Times New Roman" w:hAnsi="Times New Roman" w:cs="Times New Roman"/>
              </w:rPr>
              <w:t>В случае</w:t>
            </w:r>
            <w:proofErr w:type="gramStart"/>
            <w:r w:rsidR="004477BA">
              <w:rPr>
                <w:rFonts w:ascii="Times New Roman" w:hAnsi="Times New Roman" w:cs="Times New Roman"/>
              </w:rPr>
              <w:t>,</w:t>
            </w:r>
            <w:proofErr w:type="gramEnd"/>
            <w:r w:rsidR="00C21E85">
              <w:rPr>
                <w:rFonts w:ascii="Times New Roman" w:hAnsi="Times New Roman" w:cs="Times New Roman"/>
              </w:rPr>
              <w:t xml:space="preserve"> если получение указанного решения</w:t>
            </w:r>
            <w:r w:rsidR="009D2F2B">
              <w:rPr>
                <w:rFonts w:ascii="Times New Roman" w:hAnsi="Times New Roman" w:cs="Times New Roman"/>
              </w:rPr>
              <w:t>,</w:t>
            </w:r>
            <w:r w:rsidR="00C21E85">
              <w:rPr>
                <w:rFonts w:ascii="Times New Roman" w:hAnsi="Times New Roman" w:cs="Times New Roman"/>
              </w:rPr>
              <w:t xml:space="preserve"> до истечения срока подачи заявок</w:t>
            </w:r>
            <w:r w:rsidR="009D2F2B">
              <w:rPr>
                <w:rFonts w:ascii="Times New Roman" w:hAnsi="Times New Roman" w:cs="Times New Roman"/>
              </w:rPr>
              <w:t>,</w:t>
            </w:r>
            <w:r w:rsidR="00C21E85">
              <w:rPr>
                <w:rFonts w:ascii="Times New Roman" w:hAnsi="Times New Roman" w:cs="Times New Roman"/>
              </w:rPr>
              <w:t xml:space="preserve"> на участие</w:t>
            </w:r>
            <w:r w:rsidR="004477BA">
              <w:rPr>
                <w:rFonts w:ascii="Times New Roman" w:hAnsi="Times New Roman" w:cs="Times New Roman"/>
              </w:rPr>
              <w:br/>
            </w:r>
            <w:r w:rsidR="00C21E85">
              <w:rPr>
                <w:rFonts w:ascii="Times New Roman" w:hAnsi="Times New Roman" w:cs="Times New Roman"/>
              </w:rPr>
              <w:lastRenderedPageBreak/>
              <w:t>в процедуре предварительного квалификационного отбора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 об одобрении или о совершении крупных сделок, участник обязан предоставить письмо, содержащее обязательство,</w:t>
            </w:r>
            <w:r w:rsidR="00CD32A0">
              <w:rPr>
                <w:rFonts w:ascii="Times New Roman" w:hAnsi="Times New Roman" w:cs="Times New Roman"/>
              </w:rPr>
              <w:br/>
            </w:r>
            <w:r w:rsidR="00C21E85">
              <w:rPr>
                <w:rFonts w:ascii="Times New Roman" w:hAnsi="Times New Roman" w:cs="Times New Roman"/>
              </w:rPr>
              <w:t>в случае признания его победителем процедуры предварительного квалификационного отбора представить вышеуказанн</w:t>
            </w:r>
            <w:r w:rsidR="00CD32A0">
              <w:rPr>
                <w:rFonts w:ascii="Times New Roman" w:hAnsi="Times New Roman" w:cs="Times New Roman"/>
              </w:rPr>
              <w:t>ый</w:t>
            </w:r>
            <w:r w:rsidR="00C21E85">
              <w:rPr>
                <w:rFonts w:ascii="Times New Roman" w:hAnsi="Times New Roman" w:cs="Times New Roman"/>
              </w:rPr>
              <w:t xml:space="preserve"> </w:t>
            </w:r>
            <w:r w:rsidR="00CD32A0">
              <w:rPr>
                <w:rFonts w:ascii="Times New Roman" w:hAnsi="Times New Roman" w:cs="Times New Roman"/>
              </w:rPr>
              <w:t>документ</w:t>
            </w:r>
            <w:r w:rsidR="004477BA">
              <w:rPr>
                <w:rFonts w:ascii="Times New Roman" w:hAnsi="Times New Roman" w:cs="Times New Roman"/>
              </w:rPr>
              <w:br/>
            </w:r>
            <w:r w:rsidR="00C21E85">
              <w:rPr>
                <w:rFonts w:ascii="Times New Roman" w:hAnsi="Times New Roman" w:cs="Times New Roman"/>
              </w:rPr>
              <w:t xml:space="preserve">до момента заключения </w:t>
            </w:r>
            <w:r w:rsidR="004477BA">
              <w:rPr>
                <w:rFonts w:ascii="Times New Roman" w:hAnsi="Times New Roman" w:cs="Times New Roman"/>
              </w:rPr>
              <w:t>Д</w:t>
            </w:r>
            <w:r w:rsidR="00C21E85">
              <w:rPr>
                <w:rFonts w:ascii="Times New Roman" w:hAnsi="Times New Roman" w:cs="Times New Roman"/>
              </w:rPr>
              <w:t>оговора.</w:t>
            </w:r>
          </w:p>
          <w:p w:rsidR="00C21E85" w:rsidRDefault="00C21E85" w:rsidP="001E38E1">
            <w:pPr>
              <w:spacing w:line="240" w:lineRule="auto"/>
              <w:contextualSpacing/>
              <w:jc w:val="both"/>
              <w:rPr>
                <w:rFonts w:ascii="Times New Roman" w:hAnsi="Times New Roman" w:cs="Times New Roman"/>
              </w:rPr>
            </w:pPr>
            <w:r>
              <w:rPr>
                <w:rFonts w:ascii="Times New Roman" w:hAnsi="Times New Roman" w:cs="Times New Roman"/>
              </w:rPr>
              <w:t>11.2.1.6.</w:t>
            </w:r>
            <w:r w:rsidR="004174A1">
              <w:rPr>
                <w:rFonts w:ascii="Times New Roman" w:hAnsi="Times New Roman" w:cs="Times New Roman"/>
              </w:rPr>
              <w:t xml:space="preserve"> Заявка на участие по установленной в настоящей документации форме (форма №</w:t>
            </w:r>
            <w:r w:rsidR="004477BA">
              <w:rPr>
                <w:rFonts w:ascii="Times New Roman" w:hAnsi="Times New Roman" w:cs="Times New Roman"/>
              </w:rPr>
              <w:t xml:space="preserve"> </w:t>
            </w:r>
            <w:r w:rsidR="004174A1">
              <w:rPr>
                <w:rFonts w:ascii="Times New Roman" w:hAnsi="Times New Roman" w:cs="Times New Roman"/>
              </w:rPr>
              <w:t>1);</w:t>
            </w:r>
          </w:p>
          <w:p w:rsidR="004174A1" w:rsidRDefault="004174A1" w:rsidP="001E38E1">
            <w:pPr>
              <w:spacing w:line="240" w:lineRule="auto"/>
              <w:contextualSpacing/>
              <w:jc w:val="both"/>
              <w:rPr>
                <w:rFonts w:ascii="Times New Roman" w:hAnsi="Times New Roman" w:cs="Times New Roman"/>
              </w:rPr>
            </w:pPr>
            <w:r>
              <w:rPr>
                <w:rFonts w:ascii="Times New Roman" w:hAnsi="Times New Roman" w:cs="Times New Roman"/>
              </w:rPr>
              <w:t>11.2.1.7. Анкета участника по установленной в настоящей документации форме (форма №</w:t>
            </w:r>
            <w:r w:rsidR="004477BA">
              <w:rPr>
                <w:rFonts w:ascii="Times New Roman" w:hAnsi="Times New Roman" w:cs="Times New Roman"/>
              </w:rPr>
              <w:t xml:space="preserve"> </w:t>
            </w:r>
            <w:r>
              <w:rPr>
                <w:rFonts w:ascii="Times New Roman" w:hAnsi="Times New Roman" w:cs="Times New Roman"/>
              </w:rPr>
              <w:t>2);</w:t>
            </w:r>
          </w:p>
          <w:p w:rsidR="004174A1" w:rsidRDefault="004174A1" w:rsidP="001E38E1">
            <w:pPr>
              <w:spacing w:line="240" w:lineRule="auto"/>
              <w:contextualSpacing/>
              <w:jc w:val="both"/>
              <w:rPr>
                <w:rFonts w:ascii="Times New Roman" w:hAnsi="Times New Roman" w:cs="Times New Roman"/>
              </w:rPr>
            </w:pPr>
            <w:r>
              <w:rPr>
                <w:rFonts w:ascii="Times New Roman" w:hAnsi="Times New Roman" w:cs="Times New Roman"/>
              </w:rPr>
              <w:t xml:space="preserve">11.2.1.8. Справка о материально-технических ресурсах, которые будут использованы в рамках выполнения </w:t>
            </w:r>
            <w:r w:rsidR="004477BA">
              <w:rPr>
                <w:rFonts w:ascii="Times New Roman" w:hAnsi="Times New Roman" w:cs="Times New Roman"/>
              </w:rPr>
              <w:t>Д</w:t>
            </w:r>
            <w:r>
              <w:rPr>
                <w:rFonts w:ascii="Times New Roman" w:hAnsi="Times New Roman" w:cs="Times New Roman"/>
              </w:rPr>
              <w:t>оговора</w:t>
            </w:r>
            <w:r w:rsidR="004477BA">
              <w:rPr>
                <w:rFonts w:ascii="Times New Roman" w:hAnsi="Times New Roman" w:cs="Times New Roman"/>
              </w:rPr>
              <w:br/>
            </w:r>
            <w:r>
              <w:rPr>
                <w:rFonts w:ascii="Times New Roman" w:hAnsi="Times New Roman" w:cs="Times New Roman"/>
              </w:rPr>
              <w:t>по установленной в настоящей документации форме (форма №</w:t>
            </w:r>
            <w:r w:rsidR="004477BA">
              <w:rPr>
                <w:rFonts w:ascii="Times New Roman" w:hAnsi="Times New Roman" w:cs="Times New Roman"/>
              </w:rPr>
              <w:t xml:space="preserve"> </w:t>
            </w:r>
            <w:r>
              <w:rPr>
                <w:rFonts w:ascii="Times New Roman" w:hAnsi="Times New Roman" w:cs="Times New Roman"/>
              </w:rPr>
              <w:t>3);</w:t>
            </w:r>
          </w:p>
          <w:p w:rsidR="004174A1" w:rsidRDefault="004174A1" w:rsidP="001E38E1">
            <w:pPr>
              <w:spacing w:line="240" w:lineRule="auto"/>
              <w:contextualSpacing/>
              <w:jc w:val="both"/>
              <w:rPr>
                <w:rFonts w:ascii="Times New Roman" w:hAnsi="Times New Roman" w:cs="Times New Roman"/>
              </w:rPr>
            </w:pPr>
            <w:r>
              <w:rPr>
                <w:rFonts w:ascii="Times New Roman" w:hAnsi="Times New Roman" w:cs="Times New Roman"/>
              </w:rPr>
              <w:t>11.2.1.9. Копи</w:t>
            </w:r>
            <w:r w:rsidR="004477BA">
              <w:rPr>
                <w:rFonts w:ascii="Times New Roman" w:hAnsi="Times New Roman" w:cs="Times New Roman"/>
              </w:rPr>
              <w:t>и</w:t>
            </w:r>
            <w:r>
              <w:rPr>
                <w:rFonts w:ascii="Times New Roman" w:hAnsi="Times New Roman" w:cs="Times New Roman"/>
              </w:rPr>
              <w:t xml:space="preserve"> лицензи</w:t>
            </w:r>
            <w:r w:rsidR="004477BA">
              <w:rPr>
                <w:rFonts w:ascii="Times New Roman" w:hAnsi="Times New Roman" w:cs="Times New Roman"/>
              </w:rPr>
              <w:t>й</w:t>
            </w:r>
            <w:r>
              <w:rPr>
                <w:rFonts w:ascii="Times New Roman" w:hAnsi="Times New Roman" w:cs="Times New Roman"/>
              </w:rPr>
              <w:t xml:space="preserve"> на заготовку, переработку и реализацию лома и отходов черных, цветных ме</w:t>
            </w:r>
            <w:r w:rsidR="00CD32A0">
              <w:rPr>
                <w:rFonts w:ascii="Times New Roman" w:hAnsi="Times New Roman" w:cs="Times New Roman"/>
              </w:rPr>
              <w:t>таллов и сплавов в соответствии</w:t>
            </w:r>
            <w:r w:rsidR="00CD32A0">
              <w:rPr>
                <w:rFonts w:ascii="Times New Roman" w:hAnsi="Times New Roman" w:cs="Times New Roman"/>
              </w:rPr>
              <w:br/>
            </w:r>
            <w:r>
              <w:rPr>
                <w:rFonts w:ascii="Times New Roman" w:hAnsi="Times New Roman" w:cs="Times New Roman"/>
              </w:rPr>
              <w:t>с действующим законодательством Российской Федерации;</w:t>
            </w:r>
          </w:p>
          <w:p w:rsidR="00A44AE8" w:rsidRPr="00D273B4" w:rsidRDefault="004174A1" w:rsidP="00EA492F">
            <w:pPr>
              <w:spacing w:line="240" w:lineRule="auto"/>
              <w:contextualSpacing/>
              <w:jc w:val="both"/>
              <w:rPr>
                <w:rFonts w:ascii="Times New Roman" w:hAnsi="Times New Roman" w:cs="Times New Roman"/>
              </w:rPr>
            </w:pPr>
            <w:r>
              <w:rPr>
                <w:rFonts w:ascii="Times New Roman" w:hAnsi="Times New Roman" w:cs="Times New Roman"/>
              </w:rPr>
              <w:t xml:space="preserve">11.2.1.10. Копии лицензий на деятельность по транспортированию, обработке, утилизации, обезвреживанию, размещению отходов </w:t>
            </w:r>
            <w:r>
              <w:rPr>
                <w:rFonts w:ascii="Times New Roman" w:hAnsi="Times New Roman" w:cs="Times New Roman"/>
                <w:lang w:val="en-US"/>
              </w:rPr>
              <w:t>III</w:t>
            </w:r>
            <w:r w:rsidRPr="004174A1">
              <w:rPr>
                <w:rFonts w:ascii="Times New Roman" w:hAnsi="Times New Roman" w:cs="Times New Roman"/>
              </w:rPr>
              <w:t>-</w:t>
            </w:r>
            <w:r>
              <w:rPr>
                <w:rFonts w:ascii="Times New Roman" w:hAnsi="Times New Roman" w:cs="Times New Roman"/>
                <w:lang w:val="en-US"/>
              </w:rPr>
              <w:t>IV</w:t>
            </w:r>
            <w:r>
              <w:rPr>
                <w:rFonts w:ascii="Times New Roman" w:hAnsi="Times New Roman" w:cs="Times New Roman"/>
              </w:rPr>
              <w:t xml:space="preserve"> классов опасности, в соответствии с Федеральным законом №</w:t>
            </w:r>
            <w:r w:rsidR="00EA492F">
              <w:rPr>
                <w:rFonts w:ascii="Times New Roman" w:hAnsi="Times New Roman" w:cs="Times New Roman"/>
              </w:rPr>
              <w:t> </w:t>
            </w:r>
            <w:r>
              <w:rPr>
                <w:rFonts w:ascii="Times New Roman" w:hAnsi="Times New Roman" w:cs="Times New Roman"/>
              </w:rPr>
              <w:t>99-ФЗ от 04.05.2011.</w:t>
            </w:r>
            <w:r w:rsidR="00957691">
              <w:rPr>
                <w:rFonts w:ascii="Times New Roman" w:hAnsi="Times New Roman" w:cs="Times New Roman"/>
              </w:rPr>
              <w:t xml:space="preserve"> «О лицензировании отдельных видов деятельности»</w:t>
            </w:r>
            <w:r w:rsidR="00EA492F">
              <w:rPr>
                <w:rFonts w:ascii="Times New Roman" w:hAnsi="Times New Roman" w:cs="Times New Roman"/>
              </w:rPr>
              <w:br/>
            </w:r>
            <w:r w:rsidR="00957691">
              <w:rPr>
                <w:rFonts w:ascii="Times New Roman" w:hAnsi="Times New Roman" w:cs="Times New Roman"/>
              </w:rPr>
              <w:t>с обязательным наличием в составе лицензируемого вида деятельности: сбор, транспортировани</w:t>
            </w:r>
            <w:r w:rsidR="00EA492F">
              <w:rPr>
                <w:rFonts w:ascii="Times New Roman" w:hAnsi="Times New Roman" w:cs="Times New Roman"/>
              </w:rPr>
              <w:t>е</w:t>
            </w:r>
            <w:r w:rsidR="00957691">
              <w:rPr>
                <w:rFonts w:ascii="Times New Roman" w:hAnsi="Times New Roman" w:cs="Times New Roman"/>
              </w:rPr>
              <w:t>.</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F93ED5">
            <w:pPr>
              <w:pStyle w:val="Default"/>
              <w:contextualSpacing/>
              <w:jc w:val="center"/>
              <w:rPr>
                <w:sz w:val="22"/>
                <w:szCs w:val="22"/>
              </w:rPr>
            </w:pPr>
            <w:r>
              <w:rPr>
                <w:sz w:val="22"/>
                <w:szCs w:val="22"/>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tcPr>
          <w:p w:rsidR="009A2571" w:rsidRDefault="009A2571" w:rsidP="001E38E1">
            <w:pPr>
              <w:pStyle w:val="Default"/>
              <w:contextualSpacing/>
              <w:rPr>
                <w:sz w:val="22"/>
                <w:szCs w:val="22"/>
              </w:rPr>
            </w:pPr>
            <w:r>
              <w:rPr>
                <w:sz w:val="22"/>
                <w:szCs w:val="22"/>
              </w:rPr>
              <w:t xml:space="preserve">Критерии и порядок проведения </w:t>
            </w:r>
            <w:r>
              <w:rPr>
                <w:color w:val="000000" w:themeColor="text1"/>
                <w:sz w:val="22"/>
                <w:szCs w:val="22"/>
              </w:rPr>
              <w:t>предварительного квалификационного отбора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F93ED5" w:rsidP="001E38E1">
            <w:pPr>
              <w:pStyle w:val="Default"/>
              <w:contextualSpacing/>
              <w:jc w:val="both"/>
              <w:rPr>
                <w:color w:val="auto"/>
                <w:sz w:val="22"/>
                <w:szCs w:val="22"/>
              </w:rPr>
            </w:pPr>
            <w:r>
              <w:rPr>
                <w:color w:val="auto"/>
                <w:sz w:val="22"/>
                <w:szCs w:val="22"/>
              </w:rPr>
              <w:t>На основании представленного участниками комплекта документов</w:t>
            </w:r>
            <w:r>
              <w:rPr>
                <w:color w:val="auto"/>
                <w:sz w:val="22"/>
                <w:szCs w:val="22"/>
              </w:rPr>
              <w:br/>
            </w:r>
            <w:r w:rsidR="00F17F30">
              <w:rPr>
                <w:color w:val="auto"/>
                <w:sz w:val="22"/>
                <w:szCs w:val="22"/>
              </w:rPr>
              <w:t>в составе заявки на участие в соответствии с п.</w:t>
            </w:r>
            <w:r>
              <w:rPr>
                <w:color w:val="auto"/>
                <w:sz w:val="22"/>
                <w:szCs w:val="22"/>
              </w:rPr>
              <w:t xml:space="preserve"> </w:t>
            </w:r>
            <w:r w:rsidR="00F17F30">
              <w:rPr>
                <w:color w:val="auto"/>
                <w:sz w:val="22"/>
                <w:szCs w:val="22"/>
              </w:rPr>
              <w:t>11 настоящей документации, подтверждающих соответствие участника требованиям п.</w:t>
            </w:r>
            <w:r>
              <w:rPr>
                <w:color w:val="auto"/>
                <w:sz w:val="22"/>
                <w:szCs w:val="22"/>
              </w:rPr>
              <w:t xml:space="preserve"> </w:t>
            </w:r>
            <w:r w:rsidR="00F17F30">
              <w:rPr>
                <w:color w:val="auto"/>
                <w:sz w:val="22"/>
                <w:szCs w:val="22"/>
              </w:rPr>
              <w:t>10 настоящей документации, квалификац</w:t>
            </w:r>
            <w:r>
              <w:rPr>
                <w:color w:val="auto"/>
                <w:sz w:val="22"/>
                <w:szCs w:val="22"/>
              </w:rPr>
              <w:t>ионной комиссией организатора (Продавца) рассматривается вопрос</w:t>
            </w:r>
            <w:r>
              <w:rPr>
                <w:color w:val="auto"/>
                <w:sz w:val="22"/>
                <w:szCs w:val="22"/>
              </w:rPr>
              <w:br/>
            </w:r>
            <w:r w:rsidR="00F17F30">
              <w:rPr>
                <w:color w:val="auto"/>
                <w:sz w:val="22"/>
                <w:szCs w:val="22"/>
              </w:rPr>
              <w:t>о присвоении участнику квалификации.</w:t>
            </w:r>
          </w:p>
          <w:p w:rsidR="00F17F30" w:rsidRDefault="00F93ED5" w:rsidP="001E38E1">
            <w:pPr>
              <w:pStyle w:val="Default"/>
              <w:contextualSpacing/>
              <w:jc w:val="both"/>
              <w:rPr>
                <w:color w:val="auto"/>
                <w:sz w:val="22"/>
                <w:szCs w:val="22"/>
              </w:rPr>
            </w:pPr>
            <w:r>
              <w:rPr>
                <w:color w:val="auto"/>
                <w:sz w:val="22"/>
                <w:szCs w:val="22"/>
              </w:rPr>
              <w:t>Критерием отбора заявок у</w:t>
            </w:r>
            <w:r w:rsidR="00F17F30">
              <w:rPr>
                <w:color w:val="auto"/>
                <w:sz w:val="22"/>
                <w:szCs w:val="22"/>
              </w:rPr>
              <w:t>частников выступает совокупность следующих факторов:</w:t>
            </w:r>
          </w:p>
          <w:p w:rsidR="00F17F30" w:rsidRDefault="00F17F30" w:rsidP="00F93ED5">
            <w:pPr>
              <w:pStyle w:val="Default"/>
              <w:numPr>
                <w:ilvl w:val="0"/>
                <w:numId w:val="6"/>
              </w:numPr>
              <w:ind w:left="32" w:firstLine="21"/>
              <w:contextualSpacing/>
              <w:jc w:val="both"/>
              <w:rPr>
                <w:color w:val="auto"/>
                <w:sz w:val="22"/>
                <w:szCs w:val="22"/>
              </w:rPr>
            </w:pPr>
            <w:r>
              <w:rPr>
                <w:color w:val="auto"/>
                <w:sz w:val="22"/>
                <w:szCs w:val="22"/>
              </w:rPr>
              <w:t>Заявка участника отвечает требованиям к оформлению документации о проведении предварительного квалификационного отбора;</w:t>
            </w:r>
          </w:p>
          <w:p w:rsidR="00F17F30" w:rsidRDefault="00F17F30" w:rsidP="00F93ED5">
            <w:pPr>
              <w:pStyle w:val="Default"/>
              <w:numPr>
                <w:ilvl w:val="0"/>
                <w:numId w:val="6"/>
              </w:numPr>
              <w:ind w:left="32" w:firstLine="21"/>
              <w:contextualSpacing/>
              <w:jc w:val="both"/>
              <w:rPr>
                <w:color w:val="auto"/>
                <w:sz w:val="22"/>
                <w:szCs w:val="22"/>
              </w:rPr>
            </w:pPr>
            <w:r>
              <w:rPr>
                <w:color w:val="auto"/>
                <w:sz w:val="22"/>
                <w:szCs w:val="22"/>
              </w:rPr>
              <w:t>Заявка подана участником, который отвечает требованиям документации о проведении предварительного квалификационного отбора;</w:t>
            </w:r>
          </w:p>
          <w:p w:rsidR="00F17F30" w:rsidRDefault="00F17F30" w:rsidP="00F93ED5">
            <w:pPr>
              <w:pStyle w:val="Default"/>
              <w:numPr>
                <w:ilvl w:val="0"/>
                <w:numId w:val="6"/>
              </w:numPr>
              <w:ind w:left="32" w:firstLine="21"/>
              <w:contextualSpacing/>
              <w:jc w:val="both"/>
              <w:rPr>
                <w:color w:val="auto"/>
                <w:sz w:val="22"/>
                <w:szCs w:val="22"/>
              </w:rPr>
            </w:pPr>
            <w:r>
              <w:rPr>
                <w:color w:val="auto"/>
                <w:sz w:val="22"/>
                <w:szCs w:val="22"/>
              </w:rPr>
              <w:t>Заявка подана участником, предоставившим документы, требуемые документацией о проведении предварительного квалификационного отбора, и в представленных документах отсутствуют недостоверные сведения об участнике;</w:t>
            </w:r>
          </w:p>
          <w:p w:rsidR="009E2496" w:rsidRDefault="00F17F30" w:rsidP="00F93ED5">
            <w:pPr>
              <w:pStyle w:val="Default"/>
              <w:numPr>
                <w:ilvl w:val="0"/>
                <w:numId w:val="6"/>
              </w:numPr>
              <w:ind w:left="32" w:firstLine="21"/>
              <w:contextualSpacing/>
              <w:jc w:val="both"/>
              <w:rPr>
                <w:color w:val="auto"/>
                <w:sz w:val="22"/>
                <w:szCs w:val="22"/>
              </w:rPr>
            </w:pPr>
            <w:r>
              <w:rPr>
                <w:color w:val="auto"/>
                <w:sz w:val="22"/>
                <w:szCs w:val="22"/>
              </w:rPr>
              <w:t xml:space="preserve">Заявка участника не содержит арифметических и грамматических ошибок, приводящих к искажению волеизъявления участника в рамках настоящего предварительного квалификационного отбора. </w:t>
            </w:r>
          </w:p>
          <w:p w:rsidR="00F17F30" w:rsidRDefault="00F17F30" w:rsidP="00F93ED5">
            <w:pPr>
              <w:pStyle w:val="Default"/>
              <w:ind w:left="32"/>
              <w:contextualSpacing/>
              <w:jc w:val="both"/>
              <w:rPr>
                <w:color w:val="auto"/>
                <w:sz w:val="22"/>
                <w:szCs w:val="22"/>
              </w:rPr>
            </w:pPr>
            <w:r>
              <w:rPr>
                <w:color w:val="auto"/>
                <w:sz w:val="22"/>
                <w:szCs w:val="22"/>
              </w:rPr>
              <w:t>По результатам проведения</w:t>
            </w:r>
            <w:r w:rsidR="009E2496">
              <w:rPr>
                <w:color w:val="auto"/>
                <w:sz w:val="22"/>
                <w:szCs w:val="22"/>
              </w:rPr>
              <w:t xml:space="preserve"> оценки заявка на участие</w:t>
            </w:r>
            <w:r w:rsidR="00F93ED5">
              <w:rPr>
                <w:color w:val="auto"/>
                <w:sz w:val="22"/>
                <w:szCs w:val="22"/>
              </w:rPr>
              <w:br/>
            </w:r>
            <w:r w:rsidR="009E2496">
              <w:rPr>
                <w:color w:val="auto"/>
                <w:sz w:val="22"/>
                <w:szCs w:val="22"/>
              </w:rPr>
              <w:t>в предварительном квалификационном отборе может быть отклонена в следующих случаях:</w:t>
            </w:r>
          </w:p>
          <w:p w:rsidR="009E2496" w:rsidRDefault="009E2496" w:rsidP="00F93ED5">
            <w:pPr>
              <w:pStyle w:val="Default"/>
              <w:numPr>
                <w:ilvl w:val="0"/>
                <w:numId w:val="8"/>
              </w:numPr>
              <w:ind w:left="32" w:firstLine="0"/>
              <w:contextualSpacing/>
              <w:jc w:val="both"/>
              <w:rPr>
                <w:color w:val="auto"/>
                <w:sz w:val="22"/>
                <w:szCs w:val="22"/>
              </w:rPr>
            </w:pPr>
            <w:r>
              <w:rPr>
                <w:color w:val="auto"/>
                <w:sz w:val="22"/>
                <w:szCs w:val="22"/>
              </w:rPr>
              <w:t>Заявка не отвечает требованиям к оформлению документации о проведении предварительного квалификационного отбора;</w:t>
            </w:r>
          </w:p>
          <w:p w:rsidR="009E2496" w:rsidRDefault="009E2496" w:rsidP="00F93ED5">
            <w:pPr>
              <w:pStyle w:val="Default"/>
              <w:numPr>
                <w:ilvl w:val="0"/>
                <w:numId w:val="8"/>
              </w:numPr>
              <w:ind w:left="32" w:firstLine="0"/>
              <w:contextualSpacing/>
              <w:jc w:val="both"/>
              <w:rPr>
                <w:color w:val="auto"/>
                <w:sz w:val="22"/>
                <w:szCs w:val="22"/>
              </w:rPr>
            </w:pPr>
            <w:r>
              <w:rPr>
                <w:color w:val="auto"/>
                <w:sz w:val="22"/>
                <w:szCs w:val="22"/>
              </w:rPr>
              <w:t>Непредставление оригиналов и копий документов, а также иных сведений, требование о наличие которых установлено настоящей документацией о проведении предварительного квалификационного отбора;</w:t>
            </w:r>
          </w:p>
          <w:p w:rsidR="009E2496" w:rsidRDefault="009E2496" w:rsidP="00F93ED5">
            <w:pPr>
              <w:pStyle w:val="Default"/>
              <w:numPr>
                <w:ilvl w:val="0"/>
                <w:numId w:val="8"/>
              </w:numPr>
              <w:ind w:left="32" w:firstLine="0"/>
              <w:contextualSpacing/>
              <w:jc w:val="both"/>
              <w:rPr>
                <w:color w:val="auto"/>
                <w:sz w:val="22"/>
                <w:szCs w:val="22"/>
              </w:rPr>
            </w:pPr>
            <w:r>
              <w:rPr>
                <w:color w:val="auto"/>
                <w:sz w:val="22"/>
                <w:szCs w:val="22"/>
              </w:rPr>
              <w:t>Заявка подана участником, который не отвечает требованиям документации о проведении предварительного квалификационного отбора;</w:t>
            </w:r>
          </w:p>
          <w:p w:rsidR="009E2496" w:rsidRDefault="009E2496" w:rsidP="00F93ED5">
            <w:pPr>
              <w:pStyle w:val="Default"/>
              <w:numPr>
                <w:ilvl w:val="0"/>
                <w:numId w:val="8"/>
              </w:numPr>
              <w:ind w:left="32" w:firstLine="0"/>
              <w:contextualSpacing/>
              <w:jc w:val="both"/>
              <w:rPr>
                <w:color w:val="auto"/>
                <w:sz w:val="22"/>
                <w:szCs w:val="22"/>
              </w:rPr>
            </w:pPr>
            <w:r>
              <w:rPr>
                <w:color w:val="auto"/>
                <w:sz w:val="22"/>
                <w:szCs w:val="22"/>
              </w:rPr>
              <w:t xml:space="preserve">Предоставление в составе заявки заведомо ложных </w:t>
            </w:r>
            <w:r>
              <w:rPr>
                <w:color w:val="auto"/>
                <w:sz w:val="22"/>
                <w:szCs w:val="22"/>
              </w:rPr>
              <w:lastRenderedPageBreak/>
              <w:t>(недостоверных) сведений, намеренно</w:t>
            </w:r>
            <w:r w:rsidR="00F93ED5">
              <w:rPr>
                <w:color w:val="auto"/>
                <w:sz w:val="22"/>
                <w:szCs w:val="22"/>
              </w:rPr>
              <w:t xml:space="preserve">е </w:t>
            </w:r>
            <w:r>
              <w:rPr>
                <w:color w:val="auto"/>
                <w:sz w:val="22"/>
                <w:szCs w:val="22"/>
              </w:rPr>
              <w:t>искажени</w:t>
            </w:r>
            <w:r w:rsidR="00F93ED5">
              <w:rPr>
                <w:color w:val="auto"/>
                <w:sz w:val="22"/>
                <w:szCs w:val="22"/>
              </w:rPr>
              <w:t>е</w:t>
            </w:r>
            <w:r>
              <w:rPr>
                <w:color w:val="auto"/>
                <w:sz w:val="22"/>
                <w:szCs w:val="22"/>
              </w:rPr>
              <w:t xml:space="preserve"> информации</w:t>
            </w:r>
            <w:r w:rsidR="00CD32A0">
              <w:rPr>
                <w:color w:val="auto"/>
                <w:sz w:val="22"/>
                <w:szCs w:val="22"/>
              </w:rPr>
              <w:br/>
            </w:r>
            <w:r>
              <w:rPr>
                <w:color w:val="auto"/>
                <w:sz w:val="22"/>
                <w:szCs w:val="22"/>
              </w:rPr>
              <w:t>или документов, входящих в состав заявки;</w:t>
            </w:r>
          </w:p>
          <w:p w:rsidR="009E2496" w:rsidRDefault="009E2496" w:rsidP="00F93ED5">
            <w:pPr>
              <w:pStyle w:val="Default"/>
              <w:numPr>
                <w:ilvl w:val="0"/>
                <w:numId w:val="8"/>
              </w:numPr>
              <w:ind w:left="32" w:firstLine="0"/>
              <w:contextualSpacing/>
              <w:jc w:val="both"/>
              <w:rPr>
                <w:color w:val="auto"/>
                <w:sz w:val="22"/>
                <w:szCs w:val="22"/>
              </w:rPr>
            </w:pPr>
            <w:r>
              <w:rPr>
                <w:color w:val="auto"/>
                <w:sz w:val="22"/>
                <w:szCs w:val="22"/>
              </w:rPr>
              <w:t xml:space="preserve">Наличие решения о ликвидации участника (для юридического лица) или решения </w:t>
            </w:r>
            <w:r w:rsidR="00A71F24">
              <w:rPr>
                <w:color w:val="auto"/>
                <w:sz w:val="22"/>
                <w:szCs w:val="22"/>
              </w:rPr>
              <w:t>арбитражного суда о признании участника банкротом;</w:t>
            </w:r>
          </w:p>
          <w:p w:rsidR="009E2496" w:rsidRPr="00F17F30" w:rsidRDefault="00A71F24" w:rsidP="00F93ED5">
            <w:pPr>
              <w:pStyle w:val="Default"/>
              <w:numPr>
                <w:ilvl w:val="0"/>
                <w:numId w:val="8"/>
              </w:numPr>
              <w:ind w:left="32" w:firstLine="0"/>
              <w:contextualSpacing/>
              <w:jc w:val="both"/>
              <w:rPr>
                <w:color w:val="auto"/>
                <w:sz w:val="22"/>
                <w:szCs w:val="22"/>
              </w:rPr>
            </w:pPr>
            <w:r>
              <w:rPr>
                <w:color w:val="auto"/>
                <w:sz w:val="22"/>
                <w:szCs w:val="22"/>
              </w:rPr>
              <w:t>Наличие решения о приостановлении деятельности участника в п</w:t>
            </w:r>
            <w:r w:rsidR="00F93ED5">
              <w:rPr>
                <w:color w:val="auto"/>
                <w:sz w:val="22"/>
                <w:szCs w:val="22"/>
              </w:rPr>
              <w:t>орядке, предусмотренном КоАП РФ.</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F93ED5">
            <w:pPr>
              <w:pStyle w:val="Default"/>
              <w:contextualSpacing/>
              <w:jc w:val="center"/>
              <w:rPr>
                <w:sz w:val="22"/>
                <w:szCs w:val="22"/>
              </w:rPr>
            </w:pPr>
            <w:r>
              <w:rPr>
                <w:sz w:val="22"/>
                <w:szCs w:val="22"/>
              </w:rPr>
              <w:lastRenderedPageBreak/>
              <w:t>13</w:t>
            </w:r>
          </w:p>
        </w:tc>
        <w:tc>
          <w:tcPr>
            <w:tcW w:w="2835" w:type="dxa"/>
            <w:tcBorders>
              <w:top w:val="single" w:sz="4" w:space="0" w:color="auto"/>
              <w:left w:val="single" w:sz="4" w:space="0" w:color="auto"/>
              <w:bottom w:val="single" w:sz="4" w:space="0" w:color="auto"/>
              <w:right w:val="single" w:sz="4" w:space="0" w:color="auto"/>
            </w:tcBorders>
            <w:vAlign w:val="center"/>
          </w:tcPr>
          <w:p w:rsidR="00497AB2" w:rsidRDefault="009A2571" w:rsidP="00497AB2">
            <w:pPr>
              <w:pStyle w:val="Default"/>
              <w:contextualSpacing/>
              <w:rPr>
                <w:color w:val="auto"/>
                <w:sz w:val="22"/>
                <w:szCs w:val="22"/>
              </w:rPr>
            </w:pPr>
            <w:r>
              <w:rPr>
                <w:color w:val="auto"/>
                <w:sz w:val="22"/>
                <w:szCs w:val="22"/>
              </w:rPr>
              <w:t>Информация о порядке</w:t>
            </w:r>
          </w:p>
          <w:p w:rsidR="00497AB2" w:rsidRDefault="009A2571" w:rsidP="00497AB2">
            <w:pPr>
              <w:pStyle w:val="Default"/>
              <w:contextualSpacing/>
              <w:rPr>
                <w:color w:val="auto"/>
                <w:sz w:val="22"/>
                <w:szCs w:val="22"/>
              </w:rPr>
            </w:pPr>
            <w:r>
              <w:rPr>
                <w:color w:val="auto"/>
                <w:sz w:val="22"/>
                <w:szCs w:val="22"/>
              </w:rPr>
              <w:t xml:space="preserve">и </w:t>
            </w:r>
            <w:proofErr w:type="gramStart"/>
            <w:r>
              <w:rPr>
                <w:color w:val="auto"/>
                <w:sz w:val="22"/>
                <w:szCs w:val="22"/>
              </w:rPr>
              <w:t>месте</w:t>
            </w:r>
            <w:proofErr w:type="gramEnd"/>
            <w:r>
              <w:rPr>
                <w:color w:val="auto"/>
                <w:sz w:val="22"/>
                <w:szCs w:val="22"/>
              </w:rPr>
              <w:t xml:space="preserve"> подачи заявок</w:t>
            </w:r>
          </w:p>
          <w:p w:rsidR="009A2571" w:rsidRDefault="009A2571" w:rsidP="00497AB2">
            <w:pPr>
              <w:pStyle w:val="Default"/>
              <w:contextualSpacing/>
              <w:rPr>
                <w:sz w:val="22"/>
                <w:szCs w:val="22"/>
              </w:rPr>
            </w:pPr>
            <w:r>
              <w:rPr>
                <w:color w:val="auto"/>
                <w:sz w:val="22"/>
                <w:szCs w:val="22"/>
              </w:rPr>
              <w:t>на участие в процедуре предварительного квалификационного отбора</w:t>
            </w:r>
          </w:p>
        </w:tc>
        <w:tc>
          <w:tcPr>
            <w:tcW w:w="6805" w:type="dxa"/>
            <w:tcBorders>
              <w:top w:val="single" w:sz="4" w:space="0" w:color="auto"/>
              <w:left w:val="single" w:sz="4" w:space="0" w:color="auto"/>
              <w:bottom w:val="single" w:sz="4" w:space="0" w:color="auto"/>
              <w:right w:val="single" w:sz="4" w:space="0" w:color="auto"/>
            </w:tcBorders>
            <w:vAlign w:val="center"/>
          </w:tcPr>
          <w:p w:rsidR="00C178D8" w:rsidRDefault="00D964C8" w:rsidP="001E38E1">
            <w:pPr>
              <w:pStyle w:val="Default"/>
              <w:contextualSpacing/>
              <w:jc w:val="both"/>
              <w:rPr>
                <w:color w:val="000000" w:themeColor="text1"/>
                <w:sz w:val="22"/>
                <w:szCs w:val="22"/>
              </w:rPr>
            </w:pPr>
            <w:r>
              <w:rPr>
                <w:color w:val="000000" w:themeColor="text1"/>
                <w:sz w:val="22"/>
                <w:szCs w:val="22"/>
              </w:rPr>
              <w:t>Участник подает заявку после публикации на сайте организатора (</w:t>
            </w:r>
            <w:r w:rsidR="00C178D8">
              <w:rPr>
                <w:color w:val="000000" w:themeColor="text1"/>
                <w:sz w:val="22"/>
                <w:szCs w:val="22"/>
              </w:rPr>
              <w:t>П</w:t>
            </w:r>
            <w:r>
              <w:rPr>
                <w:color w:val="000000" w:themeColor="text1"/>
                <w:sz w:val="22"/>
                <w:szCs w:val="22"/>
              </w:rPr>
              <w:t>родавца) протокола квалификационной комиссии с решением</w:t>
            </w:r>
            <w:r w:rsidR="00497AB2">
              <w:rPr>
                <w:color w:val="000000" w:themeColor="text1"/>
                <w:sz w:val="22"/>
                <w:szCs w:val="22"/>
              </w:rPr>
              <w:br/>
            </w:r>
            <w:r>
              <w:rPr>
                <w:color w:val="000000" w:themeColor="text1"/>
                <w:sz w:val="22"/>
                <w:szCs w:val="22"/>
              </w:rPr>
              <w:t>об открытии процедуры предварительно квалификационного отбора, в сроки, указанные в протоколе, или после получения уведомления</w:t>
            </w:r>
            <w:r w:rsidR="00497AB2">
              <w:rPr>
                <w:color w:val="000000" w:themeColor="text1"/>
                <w:sz w:val="22"/>
                <w:szCs w:val="22"/>
              </w:rPr>
              <w:br/>
            </w:r>
            <w:r>
              <w:rPr>
                <w:color w:val="000000" w:themeColor="text1"/>
                <w:sz w:val="22"/>
                <w:szCs w:val="22"/>
              </w:rPr>
              <w:t>о решении квалификационной комиссии рассмотреть участника</w:t>
            </w:r>
            <w:r w:rsidR="00497AB2">
              <w:rPr>
                <w:color w:val="000000" w:themeColor="text1"/>
                <w:sz w:val="22"/>
                <w:szCs w:val="22"/>
              </w:rPr>
              <w:br/>
            </w:r>
            <w:r>
              <w:rPr>
                <w:color w:val="000000" w:themeColor="text1"/>
                <w:sz w:val="22"/>
                <w:szCs w:val="22"/>
              </w:rPr>
              <w:t xml:space="preserve">на предмет квалификации для дальнейшего заключения </w:t>
            </w:r>
            <w:r w:rsidR="00497AB2">
              <w:rPr>
                <w:color w:val="000000" w:themeColor="text1"/>
                <w:sz w:val="22"/>
                <w:szCs w:val="22"/>
              </w:rPr>
              <w:t>Договора</w:t>
            </w:r>
            <w:r w:rsidR="00497AB2">
              <w:rPr>
                <w:color w:val="000000" w:themeColor="text1"/>
                <w:sz w:val="22"/>
                <w:szCs w:val="22"/>
              </w:rPr>
              <w:br/>
            </w:r>
            <w:r>
              <w:rPr>
                <w:color w:val="000000" w:themeColor="text1"/>
                <w:sz w:val="22"/>
                <w:szCs w:val="22"/>
              </w:rPr>
              <w:t>в сроки, указанные в уведомлении.</w:t>
            </w:r>
            <w:r w:rsidR="007722D9">
              <w:rPr>
                <w:color w:val="000000" w:themeColor="text1"/>
                <w:sz w:val="22"/>
                <w:szCs w:val="22"/>
              </w:rPr>
              <w:t xml:space="preserve"> Заявка подается участником лично, либо через сво</w:t>
            </w:r>
            <w:r w:rsidR="00C178D8">
              <w:rPr>
                <w:color w:val="000000" w:themeColor="text1"/>
                <w:sz w:val="22"/>
                <w:szCs w:val="22"/>
              </w:rPr>
              <w:t>его полномочного представителя,</w:t>
            </w:r>
            <w:r w:rsidR="00C178D8">
              <w:rPr>
                <w:color w:val="000000" w:themeColor="text1"/>
                <w:sz w:val="22"/>
                <w:szCs w:val="22"/>
              </w:rPr>
              <w:br/>
            </w:r>
            <w:r w:rsidR="007722D9">
              <w:rPr>
                <w:color w:val="000000" w:themeColor="text1"/>
                <w:sz w:val="22"/>
                <w:szCs w:val="22"/>
              </w:rPr>
              <w:t>либо посредством курьерской служб</w:t>
            </w:r>
            <w:r w:rsidR="00851CC8">
              <w:rPr>
                <w:color w:val="000000" w:themeColor="text1"/>
                <w:sz w:val="22"/>
                <w:szCs w:val="22"/>
              </w:rPr>
              <w:t>ы через канцелярию организатора</w:t>
            </w:r>
            <w:r w:rsidR="00497AB2">
              <w:rPr>
                <w:color w:val="000000" w:themeColor="text1"/>
                <w:sz w:val="22"/>
                <w:szCs w:val="22"/>
              </w:rPr>
              <w:t xml:space="preserve"> (П</w:t>
            </w:r>
            <w:r w:rsidR="007722D9">
              <w:rPr>
                <w:color w:val="000000" w:themeColor="text1"/>
                <w:sz w:val="22"/>
                <w:szCs w:val="22"/>
              </w:rPr>
              <w:t>родавца).</w:t>
            </w:r>
          </w:p>
          <w:p w:rsidR="00DE0A0C" w:rsidRDefault="00DE0A0C" w:rsidP="001E38E1">
            <w:pPr>
              <w:pStyle w:val="Default"/>
              <w:contextualSpacing/>
              <w:jc w:val="both"/>
              <w:rPr>
                <w:color w:val="000000" w:themeColor="text1"/>
                <w:sz w:val="22"/>
                <w:szCs w:val="22"/>
              </w:rPr>
            </w:pPr>
            <w:r>
              <w:rPr>
                <w:color w:val="000000" w:themeColor="text1"/>
                <w:sz w:val="22"/>
                <w:szCs w:val="22"/>
              </w:rPr>
              <w:t>Участник подает заявку в письменной форме</w:t>
            </w:r>
            <w:r w:rsidR="00C178D8">
              <w:rPr>
                <w:color w:val="000000" w:themeColor="text1"/>
                <w:sz w:val="22"/>
                <w:szCs w:val="22"/>
              </w:rPr>
              <w:br/>
            </w:r>
            <w:r>
              <w:rPr>
                <w:color w:val="000000" w:themeColor="text1"/>
                <w:sz w:val="22"/>
                <w:szCs w:val="22"/>
              </w:rPr>
              <w:t xml:space="preserve">в запечатанном конверте в </w:t>
            </w:r>
            <w:r w:rsidR="003E1C67">
              <w:rPr>
                <w:color w:val="000000" w:themeColor="text1"/>
                <w:sz w:val="22"/>
                <w:szCs w:val="22"/>
              </w:rPr>
              <w:t>цех (35)</w:t>
            </w:r>
            <w:r w:rsidR="00497AB2">
              <w:rPr>
                <w:color w:val="000000" w:themeColor="text1"/>
                <w:sz w:val="22"/>
                <w:szCs w:val="22"/>
              </w:rPr>
              <w:t xml:space="preserve"> </w:t>
            </w:r>
            <w:r w:rsidR="00C178D8">
              <w:rPr>
                <w:color w:val="000000" w:themeColor="text1"/>
                <w:sz w:val="22"/>
                <w:szCs w:val="22"/>
              </w:rPr>
              <w:br/>
            </w:r>
            <w:r w:rsidR="00851CC8">
              <w:rPr>
                <w:color w:val="000000" w:themeColor="text1"/>
                <w:sz w:val="22"/>
                <w:szCs w:val="22"/>
              </w:rPr>
              <w:t>АО «Балтийский Завод» по</w:t>
            </w:r>
            <w:r>
              <w:rPr>
                <w:color w:val="000000" w:themeColor="text1"/>
                <w:sz w:val="22"/>
                <w:szCs w:val="22"/>
              </w:rPr>
              <w:t xml:space="preserve"> адресу: РФ, 199106, Санкт-Петербург, Косая линия, д.</w:t>
            </w:r>
            <w:r w:rsidR="00C178D8">
              <w:rPr>
                <w:color w:val="000000" w:themeColor="text1"/>
                <w:sz w:val="22"/>
                <w:szCs w:val="22"/>
              </w:rPr>
              <w:t xml:space="preserve"> </w:t>
            </w:r>
            <w:r>
              <w:rPr>
                <w:color w:val="000000" w:themeColor="text1"/>
                <w:sz w:val="22"/>
                <w:szCs w:val="22"/>
              </w:rPr>
              <w:t>16</w:t>
            </w:r>
          </w:p>
          <w:p w:rsidR="00DE0A0C" w:rsidRDefault="00DE0A0C" w:rsidP="003E1C67">
            <w:pPr>
              <w:pStyle w:val="Default"/>
              <w:contextualSpacing/>
              <w:jc w:val="both"/>
              <w:rPr>
                <w:color w:val="000000" w:themeColor="text1"/>
                <w:sz w:val="22"/>
                <w:szCs w:val="22"/>
              </w:rPr>
            </w:pPr>
            <w:r>
              <w:rPr>
                <w:color w:val="000000" w:themeColor="text1"/>
                <w:sz w:val="22"/>
                <w:szCs w:val="22"/>
              </w:rPr>
              <w:t xml:space="preserve">Контактное лицо: </w:t>
            </w:r>
            <w:r w:rsidR="004C058C">
              <w:rPr>
                <w:color w:val="000000" w:themeColor="text1"/>
                <w:sz w:val="22"/>
                <w:szCs w:val="22"/>
              </w:rPr>
              <w:t xml:space="preserve">Перистых Юлия Александровна, </w:t>
            </w:r>
          </w:p>
          <w:p w:rsidR="004C058C" w:rsidRPr="00DE0A0C" w:rsidRDefault="004C058C" w:rsidP="003E1C67">
            <w:pPr>
              <w:pStyle w:val="Default"/>
              <w:contextualSpacing/>
              <w:jc w:val="both"/>
              <w:rPr>
                <w:color w:val="000000" w:themeColor="text1"/>
                <w:sz w:val="22"/>
                <w:szCs w:val="22"/>
              </w:rPr>
            </w:pPr>
            <w:r>
              <w:rPr>
                <w:color w:val="auto"/>
                <w:sz w:val="22"/>
                <w:szCs w:val="22"/>
              </w:rPr>
              <w:t>Тел. 8 (812) 324-92</w:t>
            </w:r>
            <w:r w:rsidRPr="00F22645">
              <w:rPr>
                <w:color w:val="auto"/>
                <w:sz w:val="22"/>
                <w:szCs w:val="22"/>
              </w:rPr>
              <w:t>-35</w:t>
            </w:r>
            <w:r>
              <w:rPr>
                <w:color w:val="auto"/>
                <w:sz w:val="22"/>
                <w:szCs w:val="22"/>
              </w:rPr>
              <w:t>,(доб.) 95-51.</w:t>
            </w:r>
            <w:bookmarkStart w:id="2" w:name="_GoBack"/>
            <w:bookmarkEnd w:id="2"/>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497AB2">
            <w:pPr>
              <w:pStyle w:val="Default"/>
              <w:contextualSpacing/>
              <w:jc w:val="center"/>
              <w:rPr>
                <w:sz w:val="22"/>
                <w:szCs w:val="22"/>
              </w:rPr>
            </w:pPr>
            <w:r>
              <w:rPr>
                <w:sz w:val="22"/>
                <w:szCs w:val="22"/>
              </w:rPr>
              <w:t>14</w:t>
            </w:r>
          </w:p>
        </w:tc>
        <w:tc>
          <w:tcPr>
            <w:tcW w:w="2835" w:type="dxa"/>
            <w:tcBorders>
              <w:top w:val="single" w:sz="4" w:space="0" w:color="auto"/>
              <w:left w:val="single" w:sz="4" w:space="0" w:color="auto"/>
              <w:bottom w:val="single" w:sz="4" w:space="0" w:color="auto"/>
              <w:right w:val="single" w:sz="4" w:space="0" w:color="auto"/>
            </w:tcBorders>
            <w:vAlign w:val="center"/>
          </w:tcPr>
          <w:p w:rsidR="009A2571" w:rsidRDefault="009A2571" w:rsidP="00497AB2">
            <w:pPr>
              <w:pStyle w:val="Default"/>
              <w:contextualSpacing/>
              <w:rPr>
                <w:sz w:val="22"/>
                <w:szCs w:val="22"/>
              </w:rPr>
            </w:pPr>
            <w:r>
              <w:rPr>
                <w:sz w:val="22"/>
                <w:szCs w:val="22"/>
              </w:rPr>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8B40CF" w:rsidP="00A45C50">
            <w:pPr>
              <w:pStyle w:val="Default"/>
              <w:contextualSpacing/>
              <w:jc w:val="both"/>
              <w:rPr>
                <w:sz w:val="22"/>
                <w:szCs w:val="22"/>
              </w:rPr>
            </w:pPr>
            <w:r>
              <w:rPr>
                <w:sz w:val="22"/>
                <w:szCs w:val="22"/>
              </w:rPr>
              <w:t xml:space="preserve">При принятии решения об отказе в квалификации участнику направляется уведомление, содержащее указание на основания принятия такого решения, в том числе указание на отсутствующие документы и сведения или не соответствующие требованиям законодательства Российской </w:t>
            </w:r>
            <w:r w:rsidR="00A45C50">
              <w:rPr>
                <w:sz w:val="22"/>
                <w:szCs w:val="22"/>
              </w:rPr>
              <w:t>Федерации документы и сведения.</w:t>
            </w:r>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242EC5">
            <w:pPr>
              <w:pStyle w:val="Default"/>
              <w:contextualSpacing/>
              <w:jc w:val="center"/>
              <w:rPr>
                <w:sz w:val="22"/>
                <w:szCs w:val="22"/>
              </w:rPr>
            </w:pPr>
            <w:r>
              <w:rPr>
                <w:sz w:val="22"/>
                <w:szCs w:val="22"/>
              </w:rPr>
              <w:t>15</w:t>
            </w:r>
          </w:p>
        </w:tc>
        <w:tc>
          <w:tcPr>
            <w:tcW w:w="2835" w:type="dxa"/>
            <w:tcBorders>
              <w:top w:val="single" w:sz="4" w:space="0" w:color="auto"/>
              <w:left w:val="single" w:sz="4" w:space="0" w:color="auto"/>
              <w:bottom w:val="single" w:sz="4" w:space="0" w:color="auto"/>
              <w:right w:val="single" w:sz="4" w:space="0" w:color="auto"/>
            </w:tcBorders>
            <w:vAlign w:val="center"/>
          </w:tcPr>
          <w:p w:rsidR="009A2571" w:rsidRDefault="009A2571" w:rsidP="00242EC5">
            <w:pPr>
              <w:pStyle w:val="Default"/>
              <w:contextualSpacing/>
              <w:rPr>
                <w:color w:val="auto"/>
                <w:sz w:val="22"/>
                <w:szCs w:val="22"/>
              </w:rPr>
            </w:pPr>
            <w:r>
              <w:rPr>
                <w:color w:val="auto"/>
                <w:sz w:val="22"/>
                <w:szCs w:val="22"/>
              </w:rPr>
              <w:t xml:space="preserve">Сведения о сроке действия квалификации </w:t>
            </w:r>
            <w:r w:rsidR="00242EC5">
              <w:rPr>
                <w:color w:val="auto"/>
                <w:sz w:val="22"/>
                <w:szCs w:val="22"/>
              </w:rPr>
              <w:t>у</w:t>
            </w:r>
            <w:r>
              <w:rPr>
                <w:color w:val="auto"/>
                <w:sz w:val="22"/>
                <w:szCs w:val="22"/>
              </w:rPr>
              <w:t>частника</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F76592" w:rsidP="0043259A">
            <w:pPr>
              <w:pStyle w:val="Default"/>
              <w:contextualSpacing/>
              <w:jc w:val="both"/>
              <w:rPr>
                <w:color w:val="auto"/>
                <w:sz w:val="22"/>
                <w:szCs w:val="22"/>
              </w:rPr>
            </w:pPr>
            <w:r>
              <w:rPr>
                <w:color w:val="auto"/>
                <w:sz w:val="22"/>
                <w:szCs w:val="22"/>
              </w:rPr>
              <w:t xml:space="preserve">Квалификация участника действует с момента подписания протокола о включении участника в перечень квалифицированных организаций в течение 3 </w:t>
            </w:r>
            <w:r w:rsidR="00A45C50">
              <w:rPr>
                <w:color w:val="auto"/>
                <w:sz w:val="22"/>
                <w:szCs w:val="22"/>
              </w:rPr>
              <w:t xml:space="preserve">(трех) </w:t>
            </w:r>
            <w:r>
              <w:rPr>
                <w:color w:val="auto"/>
                <w:sz w:val="22"/>
                <w:szCs w:val="22"/>
              </w:rPr>
              <w:t>лет или до момента утраты участником любого</w:t>
            </w:r>
            <w:r w:rsidR="00A45C50">
              <w:rPr>
                <w:color w:val="auto"/>
                <w:sz w:val="22"/>
                <w:szCs w:val="22"/>
              </w:rPr>
              <w:br/>
            </w:r>
            <w:r>
              <w:rPr>
                <w:color w:val="auto"/>
                <w:sz w:val="22"/>
                <w:szCs w:val="22"/>
              </w:rPr>
              <w:t>из квалификационных требований, предъявляемых п.</w:t>
            </w:r>
            <w:r w:rsidR="00A45C50">
              <w:rPr>
                <w:color w:val="auto"/>
                <w:sz w:val="22"/>
                <w:szCs w:val="22"/>
              </w:rPr>
              <w:t> </w:t>
            </w:r>
            <w:r>
              <w:rPr>
                <w:color w:val="auto"/>
                <w:sz w:val="22"/>
                <w:szCs w:val="22"/>
              </w:rPr>
              <w:t>10 Информационной карты процедуры предварите</w:t>
            </w:r>
            <w:r w:rsidR="00A45C50">
              <w:rPr>
                <w:color w:val="auto"/>
                <w:sz w:val="22"/>
                <w:szCs w:val="22"/>
              </w:rPr>
              <w:t>льного квалификационного отбора</w:t>
            </w:r>
            <w:r w:rsidR="0043259A">
              <w:rPr>
                <w:color w:val="auto"/>
                <w:sz w:val="22"/>
                <w:szCs w:val="22"/>
              </w:rPr>
              <w:t>, а также по основаниям, предусмотренным Договором.</w:t>
            </w:r>
            <w:r w:rsidR="00A45C50">
              <w:rPr>
                <w:color w:val="auto"/>
                <w:sz w:val="22"/>
                <w:szCs w:val="22"/>
              </w:rPr>
              <w:t xml:space="preserve"> </w:t>
            </w:r>
          </w:p>
        </w:tc>
      </w:tr>
      <w:tr w:rsidR="009A2571" w:rsidTr="001E38E1">
        <w:trPr>
          <w:trHeight w:val="57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242EC5">
            <w:pPr>
              <w:pStyle w:val="Default"/>
              <w:contextualSpacing/>
              <w:jc w:val="center"/>
              <w:rPr>
                <w:sz w:val="22"/>
                <w:szCs w:val="22"/>
              </w:rPr>
            </w:pPr>
            <w:r>
              <w:rPr>
                <w:sz w:val="22"/>
                <w:szCs w:val="22"/>
              </w:rPr>
              <w:t>16</w:t>
            </w:r>
          </w:p>
        </w:tc>
        <w:tc>
          <w:tcPr>
            <w:tcW w:w="2835" w:type="dxa"/>
            <w:tcBorders>
              <w:top w:val="single" w:sz="4" w:space="0" w:color="auto"/>
              <w:left w:val="single" w:sz="4" w:space="0" w:color="auto"/>
              <w:bottom w:val="single" w:sz="4" w:space="0" w:color="auto"/>
              <w:right w:val="single" w:sz="4" w:space="0" w:color="auto"/>
            </w:tcBorders>
            <w:vAlign w:val="center"/>
          </w:tcPr>
          <w:p w:rsidR="009A2571" w:rsidRDefault="009A2571" w:rsidP="001E38E1">
            <w:pPr>
              <w:pStyle w:val="Default"/>
              <w:contextualSpacing/>
              <w:rPr>
                <w:color w:val="auto"/>
                <w:sz w:val="22"/>
                <w:szCs w:val="22"/>
              </w:rPr>
            </w:pPr>
            <w:r>
              <w:rPr>
                <w:color w:val="auto"/>
                <w:sz w:val="22"/>
                <w:szCs w:val="22"/>
              </w:rPr>
              <w:t>Срок присвоения квалификации</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B407F8" w:rsidP="00C178D8">
            <w:pPr>
              <w:pStyle w:val="Default"/>
              <w:contextualSpacing/>
              <w:jc w:val="both"/>
              <w:rPr>
                <w:color w:val="auto"/>
                <w:sz w:val="22"/>
                <w:szCs w:val="22"/>
              </w:rPr>
            </w:pPr>
            <w:proofErr w:type="gramStart"/>
            <w:r>
              <w:rPr>
                <w:color w:val="auto"/>
                <w:sz w:val="22"/>
                <w:szCs w:val="22"/>
              </w:rPr>
              <w:t>Решение о присвоении квалификации участник</w:t>
            </w:r>
            <w:r w:rsidR="00C178D8">
              <w:rPr>
                <w:color w:val="auto"/>
                <w:sz w:val="22"/>
                <w:szCs w:val="22"/>
              </w:rPr>
              <w:t>у</w:t>
            </w:r>
            <w:r>
              <w:rPr>
                <w:color w:val="auto"/>
                <w:sz w:val="22"/>
                <w:szCs w:val="22"/>
              </w:rPr>
              <w:t xml:space="preserve"> предварительного квалификационного отбора </w:t>
            </w:r>
            <w:r w:rsidR="00242EC5">
              <w:rPr>
                <w:color w:val="auto"/>
                <w:sz w:val="22"/>
                <w:szCs w:val="22"/>
              </w:rPr>
              <w:t>принимается</w:t>
            </w:r>
            <w:r>
              <w:rPr>
                <w:color w:val="auto"/>
                <w:sz w:val="22"/>
                <w:szCs w:val="22"/>
              </w:rPr>
              <w:t xml:space="preserve"> в сроки, указанные в протоколе квалификационной комиссии с решением об открытии процедуры предварител</w:t>
            </w:r>
            <w:r w:rsidR="00C178D8">
              <w:rPr>
                <w:color w:val="auto"/>
                <w:sz w:val="22"/>
                <w:szCs w:val="22"/>
              </w:rPr>
              <w:t>ьного квалификационного отбора,</w:t>
            </w:r>
            <w:r w:rsidR="00C178D8">
              <w:rPr>
                <w:color w:val="auto"/>
                <w:sz w:val="22"/>
                <w:szCs w:val="22"/>
              </w:rPr>
              <w:br/>
            </w:r>
            <w:r>
              <w:rPr>
                <w:color w:val="auto"/>
                <w:sz w:val="22"/>
                <w:szCs w:val="22"/>
              </w:rPr>
              <w:t>или в сроки, указанные в уведомлении о решении квалификационной комиссии рассмотреть участника на предмет квалификации</w:t>
            </w:r>
            <w:r w:rsidR="00C178D8">
              <w:rPr>
                <w:color w:val="auto"/>
                <w:sz w:val="22"/>
                <w:szCs w:val="22"/>
              </w:rPr>
              <w:br/>
            </w:r>
            <w:r>
              <w:rPr>
                <w:color w:val="auto"/>
                <w:sz w:val="22"/>
                <w:szCs w:val="22"/>
              </w:rPr>
              <w:t xml:space="preserve">для дальнейшего заключения </w:t>
            </w:r>
            <w:r w:rsidR="00242EC5">
              <w:rPr>
                <w:color w:val="auto"/>
                <w:sz w:val="22"/>
                <w:szCs w:val="22"/>
              </w:rPr>
              <w:t>Договора</w:t>
            </w:r>
            <w:r>
              <w:rPr>
                <w:color w:val="auto"/>
                <w:sz w:val="22"/>
                <w:szCs w:val="22"/>
              </w:rPr>
              <w:t>.</w:t>
            </w:r>
            <w:proofErr w:type="gramEnd"/>
          </w:p>
        </w:tc>
      </w:tr>
      <w:tr w:rsidR="009A2571" w:rsidTr="001E38E1">
        <w:trPr>
          <w:trHeight w:val="669"/>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242EC5">
            <w:pPr>
              <w:pStyle w:val="Default"/>
              <w:contextualSpacing/>
              <w:jc w:val="center"/>
              <w:rPr>
                <w:sz w:val="22"/>
                <w:szCs w:val="22"/>
              </w:rPr>
            </w:pPr>
            <w:r>
              <w:rPr>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rsidR="009A2571" w:rsidRDefault="009A2571" w:rsidP="001E38E1">
            <w:pPr>
              <w:pStyle w:val="Default"/>
              <w:contextualSpacing/>
              <w:rPr>
                <w:sz w:val="22"/>
                <w:szCs w:val="22"/>
              </w:rPr>
            </w:pPr>
            <w:r>
              <w:rPr>
                <w:sz w:val="22"/>
                <w:szCs w:val="22"/>
              </w:rPr>
              <w:t>Разъяснение положений Документации</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Default="00B407F8" w:rsidP="00242EC5">
            <w:pPr>
              <w:pStyle w:val="Default"/>
              <w:contextualSpacing/>
              <w:jc w:val="both"/>
              <w:rPr>
                <w:color w:val="auto"/>
                <w:sz w:val="22"/>
                <w:szCs w:val="22"/>
              </w:rPr>
            </w:pPr>
            <w:r>
              <w:rPr>
                <w:color w:val="auto"/>
                <w:sz w:val="22"/>
                <w:szCs w:val="22"/>
              </w:rPr>
              <w:t xml:space="preserve">Любой </w:t>
            </w:r>
            <w:r w:rsidR="00242EC5">
              <w:rPr>
                <w:color w:val="auto"/>
                <w:sz w:val="22"/>
                <w:szCs w:val="22"/>
              </w:rPr>
              <w:t>у</w:t>
            </w:r>
            <w:r>
              <w:rPr>
                <w:color w:val="auto"/>
                <w:sz w:val="22"/>
                <w:szCs w:val="22"/>
              </w:rPr>
              <w:t xml:space="preserve">частник предварительного квалификационного отбора вправе направить </w:t>
            </w:r>
            <w:r w:rsidR="00242EC5">
              <w:rPr>
                <w:color w:val="auto"/>
                <w:sz w:val="22"/>
                <w:szCs w:val="22"/>
              </w:rPr>
              <w:t>о</w:t>
            </w:r>
            <w:r>
              <w:rPr>
                <w:color w:val="auto"/>
                <w:sz w:val="22"/>
                <w:szCs w:val="22"/>
              </w:rPr>
              <w:t>рганизатору</w:t>
            </w:r>
            <w:r w:rsidR="00242EC5">
              <w:rPr>
                <w:color w:val="auto"/>
                <w:sz w:val="22"/>
                <w:szCs w:val="22"/>
              </w:rPr>
              <w:t xml:space="preserve"> (Продавцу)</w:t>
            </w:r>
            <w:r>
              <w:rPr>
                <w:color w:val="auto"/>
                <w:sz w:val="22"/>
                <w:szCs w:val="22"/>
              </w:rPr>
              <w:t xml:space="preserve"> предварительного квалификационного отбора запрос о разъяснении положений документации о проведении предварительного квалификационного отбора. В течение </w:t>
            </w:r>
            <w:r w:rsidR="00242EC5">
              <w:rPr>
                <w:color w:val="auto"/>
                <w:sz w:val="22"/>
                <w:szCs w:val="22"/>
              </w:rPr>
              <w:t>7 (семи)</w:t>
            </w:r>
            <w:r>
              <w:rPr>
                <w:color w:val="auto"/>
                <w:sz w:val="22"/>
                <w:szCs w:val="22"/>
              </w:rPr>
              <w:t xml:space="preserve"> рабочих дней со дня поступления указанного запроса, но не позднее, чем за </w:t>
            </w:r>
            <w:r w:rsidR="00242EC5">
              <w:rPr>
                <w:color w:val="auto"/>
                <w:sz w:val="22"/>
                <w:szCs w:val="22"/>
              </w:rPr>
              <w:t>5 (пять)</w:t>
            </w:r>
            <w:r>
              <w:rPr>
                <w:color w:val="auto"/>
                <w:sz w:val="22"/>
                <w:szCs w:val="22"/>
              </w:rPr>
              <w:t xml:space="preserve"> рабочих дней</w:t>
            </w:r>
            <w:r w:rsidR="00242EC5">
              <w:rPr>
                <w:color w:val="auto"/>
                <w:sz w:val="22"/>
                <w:szCs w:val="22"/>
              </w:rPr>
              <w:br/>
            </w:r>
            <w:r>
              <w:rPr>
                <w:color w:val="auto"/>
                <w:sz w:val="22"/>
                <w:szCs w:val="22"/>
              </w:rPr>
              <w:t>до даты окончан</w:t>
            </w:r>
            <w:r w:rsidR="00242EC5">
              <w:rPr>
                <w:color w:val="auto"/>
                <w:sz w:val="22"/>
                <w:szCs w:val="22"/>
              </w:rPr>
              <w:t xml:space="preserve">ия приема заявок </w:t>
            </w:r>
            <w:r>
              <w:rPr>
                <w:color w:val="auto"/>
                <w:sz w:val="22"/>
                <w:szCs w:val="22"/>
              </w:rPr>
              <w:t xml:space="preserve">организатор </w:t>
            </w:r>
            <w:r w:rsidR="00242EC5">
              <w:rPr>
                <w:color w:val="auto"/>
                <w:sz w:val="22"/>
                <w:szCs w:val="22"/>
              </w:rPr>
              <w:t xml:space="preserve">(Продавец) </w:t>
            </w:r>
            <w:r>
              <w:rPr>
                <w:color w:val="auto"/>
                <w:sz w:val="22"/>
                <w:szCs w:val="22"/>
              </w:rPr>
              <w:t>предварительного квал</w:t>
            </w:r>
            <w:r w:rsidR="00242EC5">
              <w:rPr>
                <w:color w:val="auto"/>
                <w:sz w:val="22"/>
                <w:szCs w:val="22"/>
              </w:rPr>
              <w:t>ификационного отбора направляет</w:t>
            </w:r>
            <w:r w:rsidR="00242EC5">
              <w:rPr>
                <w:color w:val="auto"/>
                <w:sz w:val="22"/>
                <w:szCs w:val="22"/>
              </w:rPr>
              <w:br/>
            </w:r>
            <w:r>
              <w:rPr>
                <w:color w:val="auto"/>
                <w:sz w:val="22"/>
                <w:szCs w:val="22"/>
              </w:rPr>
              <w:t>в письменной форме или в форме электронного документа разъяснения положений документации о проведении предварительного квалификационного отбора.</w:t>
            </w:r>
          </w:p>
        </w:tc>
      </w:tr>
      <w:tr w:rsidR="009A2571" w:rsidTr="001E38E1">
        <w:trPr>
          <w:trHeight w:val="58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242EC5">
            <w:pPr>
              <w:pStyle w:val="Default"/>
              <w:contextualSpacing/>
              <w:jc w:val="center"/>
              <w:rPr>
                <w:color w:val="000000" w:themeColor="text1"/>
                <w:sz w:val="22"/>
                <w:szCs w:val="22"/>
              </w:rPr>
            </w:pPr>
            <w:r>
              <w:rPr>
                <w:color w:val="000000" w:themeColor="text1"/>
                <w:sz w:val="22"/>
                <w:szCs w:val="22"/>
              </w:rPr>
              <w:t>18</w:t>
            </w:r>
          </w:p>
        </w:tc>
        <w:tc>
          <w:tcPr>
            <w:tcW w:w="2835" w:type="dxa"/>
            <w:tcBorders>
              <w:top w:val="single" w:sz="4" w:space="0" w:color="auto"/>
              <w:left w:val="single" w:sz="4" w:space="0" w:color="auto"/>
              <w:bottom w:val="single" w:sz="4" w:space="0" w:color="auto"/>
              <w:right w:val="single" w:sz="4" w:space="0" w:color="auto"/>
            </w:tcBorders>
            <w:vAlign w:val="center"/>
            <w:hideMark/>
          </w:tcPr>
          <w:p w:rsidR="00242EC5" w:rsidRDefault="009A2571" w:rsidP="00242EC5">
            <w:pPr>
              <w:pStyle w:val="Default"/>
              <w:contextualSpacing/>
              <w:rPr>
                <w:color w:val="000000" w:themeColor="text1"/>
                <w:sz w:val="22"/>
                <w:szCs w:val="22"/>
              </w:rPr>
            </w:pPr>
            <w:r>
              <w:rPr>
                <w:color w:val="000000" w:themeColor="text1"/>
                <w:sz w:val="22"/>
                <w:szCs w:val="22"/>
              </w:rPr>
              <w:t>Внесение изменений</w:t>
            </w:r>
          </w:p>
          <w:p w:rsidR="009A2571" w:rsidRDefault="009A2571" w:rsidP="00242EC5">
            <w:pPr>
              <w:pStyle w:val="Default"/>
              <w:contextualSpacing/>
              <w:rPr>
                <w:color w:val="000000" w:themeColor="text1"/>
                <w:sz w:val="22"/>
                <w:szCs w:val="22"/>
              </w:rPr>
            </w:pPr>
            <w:r>
              <w:rPr>
                <w:color w:val="000000" w:themeColor="text1"/>
                <w:sz w:val="22"/>
                <w:szCs w:val="22"/>
              </w:rPr>
              <w:t xml:space="preserve">в документацию предварительного квалификационного отбора </w:t>
            </w:r>
          </w:p>
        </w:tc>
        <w:tc>
          <w:tcPr>
            <w:tcW w:w="6805" w:type="dxa"/>
            <w:tcBorders>
              <w:top w:val="single" w:sz="4" w:space="0" w:color="auto"/>
              <w:left w:val="single" w:sz="4" w:space="0" w:color="auto"/>
              <w:bottom w:val="single" w:sz="4" w:space="0" w:color="auto"/>
              <w:right w:val="single" w:sz="4" w:space="0" w:color="auto"/>
            </w:tcBorders>
            <w:vAlign w:val="center"/>
          </w:tcPr>
          <w:p w:rsidR="001B03D2" w:rsidRPr="001B03D2" w:rsidRDefault="001B03D2" w:rsidP="00242EC5">
            <w:pPr>
              <w:autoSpaceDE w:val="0"/>
              <w:autoSpaceDN w:val="0"/>
              <w:adjustRightInd w:val="0"/>
              <w:spacing w:after="0" w:line="240" w:lineRule="auto"/>
              <w:contextualSpacing/>
              <w:jc w:val="both"/>
              <w:rPr>
                <w:rFonts w:ascii="Times New Roman" w:hAnsi="Times New Roman" w:cs="Times New Roman"/>
                <w:color w:val="000000" w:themeColor="text1"/>
              </w:rPr>
            </w:pPr>
            <w:r w:rsidRPr="001B03D2">
              <w:rPr>
                <w:rFonts w:ascii="Times New Roman" w:hAnsi="Times New Roman" w:cs="Times New Roman"/>
                <w:color w:val="000000" w:themeColor="text1"/>
              </w:rPr>
              <w:t xml:space="preserve">Организатор </w:t>
            </w:r>
            <w:r w:rsidR="00242EC5">
              <w:rPr>
                <w:rFonts w:ascii="Times New Roman" w:hAnsi="Times New Roman" w:cs="Times New Roman"/>
                <w:color w:val="000000" w:themeColor="text1"/>
              </w:rPr>
              <w:t xml:space="preserve">(Продавец) </w:t>
            </w:r>
            <w:r w:rsidRPr="001B03D2">
              <w:rPr>
                <w:rFonts w:ascii="Times New Roman" w:hAnsi="Times New Roman" w:cs="Times New Roman"/>
                <w:color w:val="000000" w:themeColor="text1"/>
              </w:rPr>
              <w:t xml:space="preserve">предварительного квалификационного отбора вправе принять решение </w:t>
            </w:r>
            <w:r>
              <w:rPr>
                <w:rFonts w:ascii="Times New Roman" w:hAnsi="Times New Roman" w:cs="Times New Roman"/>
                <w:color w:val="000000" w:themeColor="text1"/>
              </w:rPr>
              <w:t>о внесении изменений в документацию предварительного квалификационного отбора.</w:t>
            </w:r>
            <w:r w:rsidR="00242EC5">
              <w:rPr>
                <w:rFonts w:ascii="Times New Roman" w:hAnsi="Times New Roman" w:cs="Times New Roman"/>
                <w:color w:val="000000" w:themeColor="text1"/>
              </w:rPr>
              <w:br/>
            </w:r>
            <w:r>
              <w:rPr>
                <w:rFonts w:ascii="Times New Roman" w:hAnsi="Times New Roman" w:cs="Times New Roman"/>
                <w:color w:val="000000" w:themeColor="text1"/>
              </w:rPr>
              <w:t>В течение 5</w:t>
            </w:r>
            <w:r w:rsidR="00242EC5">
              <w:rPr>
                <w:rFonts w:ascii="Times New Roman" w:hAnsi="Times New Roman" w:cs="Times New Roman"/>
                <w:color w:val="000000" w:themeColor="text1"/>
              </w:rPr>
              <w:t xml:space="preserve"> (пяти)</w:t>
            </w:r>
            <w:r>
              <w:rPr>
                <w:rFonts w:ascii="Times New Roman" w:hAnsi="Times New Roman" w:cs="Times New Roman"/>
                <w:color w:val="000000" w:themeColor="text1"/>
              </w:rPr>
              <w:t xml:space="preserve"> рабочих дней</w:t>
            </w:r>
            <w:r w:rsidR="00242EC5">
              <w:rPr>
                <w:rFonts w:ascii="Times New Roman" w:hAnsi="Times New Roman" w:cs="Times New Roman"/>
                <w:color w:val="000000" w:themeColor="text1"/>
              </w:rPr>
              <w:t xml:space="preserve"> со дня принятия решения</w:t>
            </w:r>
            <w:r w:rsidR="00242EC5">
              <w:rPr>
                <w:rFonts w:ascii="Times New Roman" w:hAnsi="Times New Roman" w:cs="Times New Roman"/>
                <w:color w:val="000000" w:themeColor="text1"/>
              </w:rPr>
              <w:br/>
            </w:r>
            <w:r>
              <w:rPr>
                <w:rFonts w:ascii="Times New Roman" w:hAnsi="Times New Roman" w:cs="Times New Roman"/>
                <w:color w:val="000000" w:themeColor="text1"/>
              </w:rPr>
              <w:lastRenderedPageBreak/>
              <w:t>о внесении указанных изменений такие изменения размещаются организатором предварительного квалификационного отбора на сайте организатора.</w:t>
            </w:r>
          </w:p>
        </w:tc>
      </w:tr>
      <w:tr w:rsidR="009A2571" w:rsidTr="001E38E1">
        <w:trPr>
          <w:trHeight w:val="58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242EC5">
            <w:pPr>
              <w:pStyle w:val="Default"/>
              <w:contextualSpacing/>
              <w:jc w:val="center"/>
              <w:rPr>
                <w:sz w:val="22"/>
                <w:szCs w:val="22"/>
              </w:rPr>
            </w:pPr>
            <w:r>
              <w:rPr>
                <w:sz w:val="22"/>
                <w:szCs w:val="22"/>
              </w:rPr>
              <w:lastRenderedPageBreak/>
              <w:t>19</w:t>
            </w:r>
          </w:p>
        </w:tc>
        <w:tc>
          <w:tcPr>
            <w:tcW w:w="2835" w:type="dxa"/>
            <w:tcBorders>
              <w:top w:val="single" w:sz="4" w:space="0" w:color="auto"/>
              <w:left w:val="single" w:sz="4" w:space="0" w:color="auto"/>
              <w:bottom w:val="single" w:sz="4" w:space="0" w:color="auto"/>
              <w:right w:val="single" w:sz="4" w:space="0" w:color="auto"/>
            </w:tcBorders>
            <w:vAlign w:val="center"/>
          </w:tcPr>
          <w:p w:rsidR="00242EC5" w:rsidRDefault="009A2571" w:rsidP="00242EC5">
            <w:pPr>
              <w:pStyle w:val="Default"/>
              <w:contextualSpacing/>
              <w:rPr>
                <w:color w:val="auto"/>
                <w:sz w:val="22"/>
                <w:szCs w:val="22"/>
              </w:rPr>
            </w:pPr>
            <w:r>
              <w:rPr>
                <w:color w:val="auto"/>
                <w:sz w:val="22"/>
                <w:szCs w:val="22"/>
              </w:rPr>
              <w:t>Запрос уточнений</w:t>
            </w:r>
          </w:p>
          <w:p w:rsidR="009A2571" w:rsidRDefault="009A2571" w:rsidP="00242EC5">
            <w:pPr>
              <w:pStyle w:val="Default"/>
              <w:contextualSpacing/>
              <w:rPr>
                <w:sz w:val="22"/>
                <w:szCs w:val="22"/>
              </w:rPr>
            </w:pPr>
            <w:r>
              <w:rPr>
                <w:color w:val="auto"/>
                <w:sz w:val="22"/>
                <w:szCs w:val="22"/>
              </w:rPr>
              <w:t>по</w:t>
            </w:r>
            <w:r>
              <w:rPr>
                <w:b/>
                <w:color w:val="auto"/>
                <w:sz w:val="22"/>
                <w:szCs w:val="22"/>
              </w:rPr>
              <w:t xml:space="preserve"> </w:t>
            </w:r>
            <w:r>
              <w:rPr>
                <w:color w:val="auto"/>
                <w:sz w:val="22"/>
                <w:szCs w:val="22"/>
              </w:rPr>
              <w:t>заявкам на участие</w:t>
            </w:r>
          </w:p>
        </w:tc>
        <w:tc>
          <w:tcPr>
            <w:tcW w:w="6805" w:type="dxa"/>
            <w:tcBorders>
              <w:top w:val="single" w:sz="4" w:space="0" w:color="auto"/>
              <w:left w:val="single" w:sz="4" w:space="0" w:color="auto"/>
              <w:bottom w:val="single" w:sz="4" w:space="0" w:color="auto"/>
              <w:right w:val="single" w:sz="4" w:space="0" w:color="auto"/>
            </w:tcBorders>
            <w:vAlign w:val="center"/>
          </w:tcPr>
          <w:p w:rsidR="009A2571" w:rsidRPr="001B03D2" w:rsidRDefault="001B03D2" w:rsidP="00242EC5">
            <w:pPr>
              <w:pStyle w:val="Default"/>
              <w:contextualSpacing/>
              <w:jc w:val="both"/>
              <w:rPr>
                <w:color w:val="auto"/>
                <w:sz w:val="22"/>
                <w:szCs w:val="22"/>
              </w:rPr>
            </w:pPr>
            <w:r>
              <w:rPr>
                <w:color w:val="auto"/>
                <w:sz w:val="22"/>
                <w:szCs w:val="22"/>
              </w:rPr>
              <w:t xml:space="preserve">В случае отсутствия какой-либо информации или каких-либо документов, не позволяющих оценить соответствие участника установленным требованиям, организатор предварительного квалификационного отбора вправе запросить у него недостающие документы, предоставив для этого минимально необходимый срок. Срок исполнения запроса для участника составляет </w:t>
            </w:r>
            <w:r w:rsidR="00242EC5">
              <w:rPr>
                <w:color w:val="auto"/>
                <w:sz w:val="22"/>
                <w:szCs w:val="22"/>
              </w:rPr>
              <w:t>3 (три)</w:t>
            </w:r>
            <w:r>
              <w:rPr>
                <w:color w:val="auto"/>
                <w:sz w:val="22"/>
                <w:szCs w:val="22"/>
              </w:rPr>
              <w:t xml:space="preserve"> рабочих дня. Если в установленный срок документы не представлены, участник считается не прошедшим предварительный квалификационный отбор.</w:t>
            </w:r>
          </w:p>
        </w:tc>
      </w:tr>
      <w:tr w:rsidR="009A2571" w:rsidTr="001E38E1">
        <w:trPr>
          <w:trHeight w:val="132"/>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A2571" w:rsidRDefault="009A2571" w:rsidP="00242EC5">
            <w:pPr>
              <w:pStyle w:val="Default"/>
              <w:contextualSpacing/>
              <w:jc w:val="center"/>
              <w:rPr>
                <w:sz w:val="22"/>
                <w:szCs w:val="22"/>
              </w:rPr>
            </w:pPr>
            <w:r>
              <w:rPr>
                <w:sz w:val="22"/>
                <w:szCs w:val="22"/>
              </w:rPr>
              <w:t>20</w:t>
            </w:r>
          </w:p>
        </w:tc>
        <w:tc>
          <w:tcPr>
            <w:tcW w:w="2835" w:type="dxa"/>
            <w:tcBorders>
              <w:top w:val="single" w:sz="4" w:space="0" w:color="auto"/>
              <w:left w:val="single" w:sz="4" w:space="0" w:color="auto"/>
              <w:bottom w:val="single" w:sz="4" w:space="0" w:color="auto"/>
              <w:right w:val="single" w:sz="4" w:space="0" w:color="auto"/>
            </w:tcBorders>
            <w:vAlign w:val="center"/>
          </w:tcPr>
          <w:p w:rsidR="00242EC5" w:rsidRDefault="009A2571" w:rsidP="00242EC5">
            <w:pPr>
              <w:pStyle w:val="Default"/>
              <w:contextualSpacing/>
              <w:rPr>
                <w:sz w:val="22"/>
                <w:szCs w:val="22"/>
              </w:rPr>
            </w:pPr>
            <w:r>
              <w:rPr>
                <w:sz w:val="22"/>
                <w:szCs w:val="22"/>
              </w:rPr>
              <w:t>Возможность отказа организатора</w:t>
            </w:r>
            <w:r w:rsidR="00242EC5">
              <w:rPr>
                <w:sz w:val="22"/>
                <w:szCs w:val="22"/>
              </w:rPr>
              <w:t xml:space="preserve"> (Продавца)</w:t>
            </w:r>
          </w:p>
          <w:p w:rsidR="009A2571" w:rsidRDefault="009A2571" w:rsidP="00242EC5">
            <w:pPr>
              <w:pStyle w:val="Default"/>
              <w:contextualSpacing/>
              <w:rPr>
                <w:sz w:val="22"/>
                <w:szCs w:val="22"/>
              </w:rPr>
            </w:pPr>
            <w:r>
              <w:rPr>
                <w:sz w:val="22"/>
                <w:szCs w:val="22"/>
              </w:rPr>
              <w:t>от проведения предварительного квалиф</w:t>
            </w:r>
            <w:r w:rsidR="00242EC5">
              <w:rPr>
                <w:sz w:val="22"/>
                <w:szCs w:val="22"/>
              </w:rPr>
              <w:t>икационного отбора, заключения Д</w:t>
            </w:r>
            <w:r>
              <w:rPr>
                <w:sz w:val="22"/>
                <w:szCs w:val="22"/>
              </w:rPr>
              <w:t>оговора</w:t>
            </w:r>
          </w:p>
        </w:tc>
        <w:tc>
          <w:tcPr>
            <w:tcW w:w="6805" w:type="dxa"/>
            <w:tcBorders>
              <w:top w:val="single" w:sz="4" w:space="0" w:color="auto"/>
              <w:left w:val="single" w:sz="4" w:space="0" w:color="auto"/>
              <w:bottom w:val="single" w:sz="4" w:space="0" w:color="auto"/>
              <w:right w:val="single" w:sz="4" w:space="0" w:color="auto"/>
            </w:tcBorders>
            <w:vAlign w:val="center"/>
          </w:tcPr>
          <w:p w:rsidR="00A146A5" w:rsidRPr="001B03D2" w:rsidRDefault="00A146A5" w:rsidP="00242EC5">
            <w:pPr>
              <w:pStyle w:val="Default"/>
              <w:contextualSpacing/>
              <w:jc w:val="both"/>
              <w:rPr>
                <w:sz w:val="22"/>
                <w:szCs w:val="22"/>
              </w:rPr>
            </w:pPr>
            <w:r>
              <w:rPr>
                <w:color w:val="auto"/>
                <w:sz w:val="22"/>
                <w:szCs w:val="22"/>
              </w:rPr>
              <w:t xml:space="preserve">Организатор </w:t>
            </w:r>
            <w:r w:rsidR="00242EC5">
              <w:rPr>
                <w:color w:val="auto"/>
                <w:sz w:val="22"/>
                <w:szCs w:val="22"/>
              </w:rPr>
              <w:t xml:space="preserve">(Продавец) </w:t>
            </w:r>
            <w:r>
              <w:rPr>
                <w:color w:val="auto"/>
                <w:sz w:val="22"/>
                <w:szCs w:val="22"/>
              </w:rPr>
              <w:t>предварительного квалификационного отбора вправе без объяснения причин отказаться от проведения процедуры на любом этапе, не неся никакой ответственности перед участниками предварительного квалификационного отбора или третьими лицами, которым такое действие может принести убытки.</w:t>
            </w:r>
            <w:r w:rsidR="00242EC5">
              <w:rPr>
                <w:color w:val="auto"/>
                <w:sz w:val="22"/>
                <w:szCs w:val="22"/>
              </w:rPr>
              <w:br/>
            </w:r>
            <w:r>
              <w:rPr>
                <w:color w:val="auto"/>
                <w:sz w:val="22"/>
                <w:szCs w:val="22"/>
              </w:rPr>
              <w:t xml:space="preserve">Организатор </w:t>
            </w:r>
            <w:r w:rsidR="00242EC5">
              <w:rPr>
                <w:color w:val="auto"/>
                <w:sz w:val="22"/>
                <w:szCs w:val="22"/>
              </w:rPr>
              <w:t xml:space="preserve">(Продавец) </w:t>
            </w:r>
            <w:r>
              <w:rPr>
                <w:color w:val="auto"/>
                <w:sz w:val="22"/>
                <w:szCs w:val="22"/>
              </w:rPr>
              <w:t xml:space="preserve">предварительного квалификационного отбора вправе без объяснения причин отказаться от заключения </w:t>
            </w:r>
            <w:r w:rsidR="00242EC5">
              <w:rPr>
                <w:color w:val="auto"/>
                <w:sz w:val="22"/>
                <w:szCs w:val="22"/>
              </w:rPr>
              <w:t>Договора</w:t>
            </w:r>
            <w:r>
              <w:rPr>
                <w:color w:val="auto"/>
                <w:sz w:val="22"/>
                <w:szCs w:val="22"/>
              </w:rPr>
              <w:t>, не возмещая участнику предварительного квалификационного отбора или третьим лицам, понесенные ими расходы в связи с участием в предварительном квалификационном отборе.</w:t>
            </w:r>
          </w:p>
        </w:tc>
      </w:tr>
    </w:tbl>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9A2571" w:rsidRDefault="009A2571" w:rsidP="009A2571">
      <w:pPr>
        <w:rPr>
          <w:rFonts w:ascii="Times New Roman" w:eastAsia="Times New Roman" w:hAnsi="Times New Roman"/>
          <w:b/>
          <w:snapToGrid w:val="0"/>
        </w:rPr>
      </w:pPr>
    </w:p>
    <w:p w:rsidR="006E2CD1" w:rsidRDefault="006E2CD1" w:rsidP="009A2571">
      <w:pPr>
        <w:rPr>
          <w:rFonts w:ascii="Times New Roman" w:eastAsia="Times New Roman" w:hAnsi="Times New Roman"/>
          <w:b/>
          <w:snapToGrid w:val="0"/>
        </w:rPr>
      </w:pPr>
    </w:p>
    <w:p w:rsidR="006E2CD1" w:rsidRDefault="006E2CD1" w:rsidP="009A2571">
      <w:pPr>
        <w:rPr>
          <w:rFonts w:ascii="Times New Roman" w:eastAsia="Times New Roman" w:hAnsi="Times New Roman"/>
          <w:b/>
          <w:snapToGrid w:val="0"/>
        </w:rPr>
      </w:pPr>
    </w:p>
    <w:p w:rsidR="006E2CD1" w:rsidRDefault="006E2CD1" w:rsidP="009A2571">
      <w:pPr>
        <w:rPr>
          <w:rFonts w:ascii="Times New Roman" w:eastAsia="Times New Roman" w:hAnsi="Times New Roman"/>
          <w:b/>
          <w:snapToGrid w:val="0"/>
        </w:rPr>
      </w:pPr>
    </w:p>
    <w:p w:rsidR="006E2CD1" w:rsidRDefault="006E2CD1" w:rsidP="009A2571">
      <w:pPr>
        <w:rPr>
          <w:rFonts w:ascii="Times New Roman" w:eastAsia="Times New Roman" w:hAnsi="Times New Roman"/>
          <w:b/>
          <w:snapToGrid w:val="0"/>
        </w:rPr>
      </w:pPr>
    </w:p>
    <w:p w:rsidR="006E2CD1" w:rsidRDefault="006E2CD1" w:rsidP="009A2571">
      <w:pPr>
        <w:rPr>
          <w:rFonts w:ascii="Times New Roman" w:eastAsia="Times New Roman" w:hAnsi="Times New Roman"/>
          <w:b/>
          <w:snapToGrid w:val="0"/>
        </w:rPr>
      </w:pPr>
    </w:p>
    <w:p w:rsidR="00242EC5" w:rsidRDefault="00242EC5" w:rsidP="009A2571">
      <w:pPr>
        <w:rPr>
          <w:rFonts w:ascii="Times New Roman" w:eastAsia="Times New Roman" w:hAnsi="Times New Roman"/>
          <w:b/>
          <w:snapToGrid w:val="0"/>
        </w:rPr>
      </w:pPr>
    </w:p>
    <w:p w:rsidR="00242EC5" w:rsidRDefault="00242EC5" w:rsidP="009A2571">
      <w:pPr>
        <w:rPr>
          <w:rFonts w:ascii="Times New Roman" w:eastAsia="Times New Roman" w:hAnsi="Times New Roman"/>
          <w:b/>
          <w:snapToGrid w:val="0"/>
        </w:rPr>
      </w:pPr>
    </w:p>
    <w:p w:rsidR="00242EC5" w:rsidRDefault="00242EC5" w:rsidP="009A2571">
      <w:pPr>
        <w:rPr>
          <w:rFonts w:ascii="Times New Roman" w:eastAsia="Times New Roman" w:hAnsi="Times New Roman"/>
          <w:b/>
          <w:snapToGrid w:val="0"/>
        </w:rPr>
      </w:pPr>
    </w:p>
    <w:p w:rsidR="00242EC5" w:rsidRDefault="00242EC5" w:rsidP="009A2571">
      <w:pPr>
        <w:rPr>
          <w:rFonts w:ascii="Times New Roman" w:eastAsia="Times New Roman" w:hAnsi="Times New Roman"/>
          <w:b/>
          <w:snapToGrid w:val="0"/>
        </w:rPr>
      </w:pPr>
    </w:p>
    <w:p w:rsidR="006E2CD1" w:rsidRDefault="006E2CD1" w:rsidP="009A2571">
      <w:pPr>
        <w:rPr>
          <w:rFonts w:ascii="Times New Roman" w:eastAsia="Times New Roman" w:hAnsi="Times New Roman"/>
          <w:b/>
          <w:snapToGrid w:val="0"/>
        </w:rPr>
      </w:pPr>
    </w:p>
    <w:p w:rsidR="009A2571" w:rsidRPr="000873A2" w:rsidRDefault="009A2571" w:rsidP="00D7315B">
      <w:pPr>
        <w:jc w:val="center"/>
        <w:rPr>
          <w:rFonts w:ascii="Times New Roman" w:eastAsia="Times New Roman" w:hAnsi="Times New Roman" w:cs="Times New Roman"/>
          <w:b/>
        </w:rPr>
      </w:pPr>
      <w:r>
        <w:rPr>
          <w:rFonts w:ascii="Times New Roman" w:eastAsia="Times New Roman" w:hAnsi="Times New Roman"/>
          <w:b/>
          <w:snapToGrid w:val="0"/>
        </w:rPr>
        <w:lastRenderedPageBreak/>
        <w:t>1.</w:t>
      </w:r>
      <w:r w:rsidR="00476EEA">
        <w:rPr>
          <w:rFonts w:ascii="Times New Roman" w:eastAsia="Times New Roman" w:hAnsi="Times New Roman"/>
          <w:b/>
          <w:snapToGrid w:val="0"/>
        </w:rPr>
        <w:t xml:space="preserve"> </w:t>
      </w:r>
      <w:r w:rsidRPr="004F3A1F">
        <w:rPr>
          <w:rFonts w:ascii="Times New Roman" w:eastAsia="Times New Roman" w:hAnsi="Times New Roman"/>
          <w:b/>
          <w:snapToGrid w:val="0"/>
        </w:rPr>
        <w:t xml:space="preserve">Форма </w:t>
      </w:r>
      <w:bookmarkEnd w:id="0"/>
      <w:bookmarkEnd w:id="1"/>
      <w:r w:rsidR="00242EC5">
        <w:rPr>
          <w:rFonts w:ascii="Times New Roman" w:eastAsia="Times New Roman" w:hAnsi="Times New Roman"/>
          <w:b/>
          <w:snapToGrid w:val="0"/>
        </w:rPr>
        <w:t>з</w:t>
      </w:r>
      <w:r>
        <w:rPr>
          <w:rFonts w:ascii="Times New Roman" w:eastAsia="Times New Roman" w:hAnsi="Times New Roman"/>
          <w:b/>
          <w:snapToGrid w:val="0"/>
        </w:rPr>
        <w:t xml:space="preserve">аявки на участие в процедуре </w:t>
      </w:r>
      <w:r w:rsidRPr="009C720B">
        <w:rPr>
          <w:rFonts w:ascii="Times New Roman" w:eastAsia="Times New Roman" w:hAnsi="Times New Roman"/>
          <w:b/>
          <w:snapToGrid w:val="0"/>
        </w:rPr>
        <w:t>предварительного квалификационного отбора</w:t>
      </w:r>
      <w:r>
        <w:rPr>
          <w:rFonts w:ascii="Times New Roman" w:eastAsia="Times New Roman" w:hAnsi="Times New Roman"/>
          <w:b/>
          <w:snapToGrid w:val="0"/>
        </w:rPr>
        <w:t>.</w:t>
      </w:r>
    </w:p>
    <w:p w:rsidR="009A2571" w:rsidRPr="004F3A1F" w:rsidRDefault="009A2571" w:rsidP="009A2571">
      <w:pPr>
        <w:pBdr>
          <w:top w:val="single" w:sz="4" w:space="1" w:color="auto"/>
        </w:pBdr>
        <w:shd w:val="clear" w:color="auto" w:fill="E0E0E0"/>
        <w:ind w:right="21"/>
        <w:jc w:val="center"/>
        <w:rPr>
          <w:rFonts w:ascii="Times New Roman" w:eastAsia="Times New Roman" w:hAnsi="Times New Roman"/>
          <w:b/>
          <w:snapToGrid w:val="0"/>
          <w:color w:val="000000"/>
          <w:spacing w:val="36"/>
        </w:rPr>
      </w:pPr>
      <w:r w:rsidRPr="004F3A1F">
        <w:rPr>
          <w:rFonts w:ascii="Times New Roman" w:eastAsia="Times New Roman" w:hAnsi="Times New Roman"/>
          <w:b/>
          <w:snapToGrid w:val="0"/>
          <w:color w:val="000000"/>
          <w:spacing w:val="36"/>
        </w:rPr>
        <w:t>начало формы</w:t>
      </w:r>
    </w:p>
    <w:p w:rsidR="009A2571" w:rsidRPr="00DD1C47" w:rsidRDefault="00D7315B" w:rsidP="00D7315B">
      <w:pPr>
        <w:spacing w:line="240" w:lineRule="auto"/>
        <w:contextualSpacing/>
        <w:jc w:val="center"/>
        <w:rPr>
          <w:rFonts w:ascii="Times New Roman" w:eastAsia="Times New Roman" w:hAnsi="Times New Roman"/>
          <w:b/>
          <w:snapToGrid w:val="0"/>
        </w:rPr>
      </w:pPr>
      <w:r>
        <w:rPr>
          <w:rFonts w:ascii="Times New Roman" w:eastAsia="Times New Roman" w:hAnsi="Times New Roman"/>
          <w:b/>
          <w:snapToGrid w:val="0"/>
        </w:rPr>
        <w:t>Фирменный бланк</w:t>
      </w:r>
    </w:p>
    <w:p w:rsidR="009A2571" w:rsidRDefault="00D7315B" w:rsidP="00D7315B">
      <w:pPr>
        <w:spacing w:line="240" w:lineRule="auto"/>
        <w:contextualSpacing/>
        <w:jc w:val="center"/>
        <w:rPr>
          <w:rFonts w:ascii="Times New Roman" w:eastAsia="Times New Roman" w:hAnsi="Times New Roman"/>
          <w:b/>
          <w:snapToGrid w:val="0"/>
        </w:rPr>
      </w:pPr>
      <w:r>
        <w:rPr>
          <w:rFonts w:ascii="Times New Roman" w:eastAsia="Times New Roman" w:hAnsi="Times New Roman"/>
          <w:b/>
          <w:snapToGrid w:val="0"/>
        </w:rPr>
        <w:t>у</w:t>
      </w:r>
      <w:r w:rsidR="009A2571" w:rsidRPr="00DD1C47">
        <w:rPr>
          <w:rFonts w:ascii="Times New Roman" w:eastAsia="Times New Roman" w:hAnsi="Times New Roman"/>
          <w:b/>
          <w:snapToGrid w:val="0"/>
        </w:rPr>
        <w:t xml:space="preserve">частника процедуры </w:t>
      </w:r>
      <w:r w:rsidR="009A2571" w:rsidRPr="009C720B">
        <w:rPr>
          <w:rFonts w:ascii="Times New Roman" w:eastAsia="Times New Roman" w:hAnsi="Times New Roman"/>
          <w:b/>
          <w:snapToGrid w:val="0"/>
        </w:rPr>
        <w:t>предварительного квалификационного отбора</w:t>
      </w:r>
    </w:p>
    <w:p w:rsidR="00D7315B" w:rsidRPr="00DD1C47" w:rsidRDefault="00D7315B" w:rsidP="00D7315B">
      <w:pPr>
        <w:spacing w:line="240" w:lineRule="auto"/>
        <w:contextualSpacing/>
        <w:jc w:val="center"/>
        <w:rPr>
          <w:rFonts w:ascii="Times New Roman" w:eastAsia="Times New Roman" w:hAnsi="Times New Roman"/>
          <w:b/>
          <w:snapToGrid w:val="0"/>
        </w:rPr>
      </w:pPr>
    </w:p>
    <w:p w:rsidR="009A2571" w:rsidRPr="004F3A1F" w:rsidRDefault="009A2571" w:rsidP="009A2571">
      <w:pPr>
        <w:ind w:right="5243"/>
        <w:jc w:val="both"/>
        <w:rPr>
          <w:rFonts w:ascii="Times New Roman" w:eastAsia="Times New Roman" w:hAnsi="Times New Roman"/>
          <w:snapToGrid w:val="0"/>
        </w:rPr>
      </w:pPr>
      <w:r w:rsidRPr="004F3A1F">
        <w:rPr>
          <w:rFonts w:ascii="Times New Roman" w:eastAsia="Times New Roman" w:hAnsi="Times New Roman"/>
          <w:snapToGrid w:val="0"/>
        </w:rPr>
        <w:t>«_____»_______________ года</w:t>
      </w:r>
    </w:p>
    <w:p w:rsidR="009A2571" w:rsidRPr="004F3A1F" w:rsidRDefault="009A2571" w:rsidP="009A2571">
      <w:pPr>
        <w:ind w:right="5243"/>
        <w:jc w:val="both"/>
        <w:rPr>
          <w:rFonts w:ascii="Times New Roman" w:eastAsia="Times New Roman" w:hAnsi="Times New Roman"/>
          <w:snapToGrid w:val="0"/>
        </w:rPr>
      </w:pPr>
      <w:r w:rsidRPr="004F3A1F">
        <w:rPr>
          <w:rFonts w:ascii="Times New Roman" w:eastAsia="Times New Roman" w:hAnsi="Times New Roman"/>
          <w:snapToGrid w:val="0"/>
        </w:rPr>
        <w:t>№________________________</w:t>
      </w:r>
    </w:p>
    <w:p w:rsidR="009A2571" w:rsidRPr="00AD103E" w:rsidRDefault="009A2571" w:rsidP="009A2571">
      <w:pPr>
        <w:ind w:firstLine="567"/>
        <w:jc w:val="center"/>
        <w:rPr>
          <w:rFonts w:ascii="Times New Roman" w:eastAsia="Times New Roman" w:hAnsi="Times New Roman"/>
          <w:b/>
          <w:snapToGrid w:val="0"/>
        </w:rPr>
      </w:pPr>
      <w:r>
        <w:rPr>
          <w:rFonts w:ascii="Times New Roman" w:hAnsi="Times New Roman"/>
          <w:b/>
          <w:bCs/>
        </w:rPr>
        <w:t>ЗАЯВКА НА УЧАСТИЕ В ПРОЦЕДУРЕ ПРЕДВАРИТЕЛЬНОГО КВАЛИФИКАЦИОННОГО ОТБОРА</w:t>
      </w:r>
    </w:p>
    <w:p w:rsidR="009A2571" w:rsidRPr="007A79CB" w:rsidRDefault="009A2571" w:rsidP="006E5D32">
      <w:pPr>
        <w:spacing w:line="240" w:lineRule="auto"/>
        <w:ind w:firstLine="709"/>
        <w:contextualSpacing/>
        <w:jc w:val="both"/>
        <w:rPr>
          <w:rFonts w:ascii="Times New Roman" w:hAnsi="Times New Roman"/>
        </w:rPr>
      </w:pPr>
      <w:proofErr w:type="gramStart"/>
      <w:r w:rsidRPr="00527DB5">
        <w:rPr>
          <w:rFonts w:ascii="Times New Roman" w:eastAsia="Times New Roman" w:hAnsi="Times New Roman"/>
          <w:snapToGrid w:val="0"/>
        </w:rPr>
        <w:t xml:space="preserve">Изучив </w:t>
      </w:r>
      <w:r>
        <w:rPr>
          <w:rFonts w:ascii="Times New Roman" w:eastAsia="Times New Roman" w:hAnsi="Times New Roman"/>
          <w:snapToGrid w:val="0"/>
        </w:rPr>
        <w:t>объявление о проведении предварите</w:t>
      </w:r>
      <w:r w:rsidR="00D7315B">
        <w:rPr>
          <w:rFonts w:ascii="Times New Roman" w:eastAsia="Times New Roman" w:hAnsi="Times New Roman"/>
          <w:snapToGrid w:val="0"/>
        </w:rPr>
        <w:t>льного квалификационного отбора</w:t>
      </w:r>
      <w:r w:rsidR="00D7315B">
        <w:rPr>
          <w:rFonts w:ascii="Times New Roman" w:eastAsia="Times New Roman" w:hAnsi="Times New Roman"/>
          <w:snapToGrid w:val="0"/>
        </w:rPr>
        <w:br/>
      </w:r>
      <w:r>
        <w:rPr>
          <w:rFonts w:ascii="Times New Roman" w:eastAsia="Times New Roman" w:hAnsi="Times New Roman"/>
          <w:snapToGrid w:val="0"/>
        </w:rPr>
        <w:t xml:space="preserve">на право заключения договора на поставку </w:t>
      </w:r>
      <w:r w:rsidR="00D7315B" w:rsidRPr="00D7315B">
        <w:rPr>
          <w:rFonts w:ascii="Times New Roman" w:eastAsia="Times New Roman" w:hAnsi="Times New Roman"/>
          <w:snapToGrid w:val="0"/>
        </w:rPr>
        <w:t>лома и от</w:t>
      </w:r>
      <w:r w:rsidR="00D7315B">
        <w:rPr>
          <w:rFonts w:ascii="Times New Roman" w:eastAsia="Times New Roman" w:hAnsi="Times New Roman"/>
          <w:snapToGrid w:val="0"/>
        </w:rPr>
        <w:t>ходов черных и цветных металлов</w:t>
      </w:r>
      <w:r w:rsidR="00D7315B">
        <w:rPr>
          <w:rFonts w:ascii="Times New Roman" w:eastAsia="Times New Roman" w:hAnsi="Times New Roman"/>
          <w:snapToGrid w:val="0"/>
        </w:rPr>
        <w:br/>
      </w:r>
      <w:r w:rsidR="00D7315B" w:rsidRPr="00D7315B">
        <w:rPr>
          <w:rFonts w:ascii="Times New Roman" w:eastAsia="Times New Roman" w:hAnsi="Times New Roman"/>
          <w:snapToGrid w:val="0"/>
        </w:rPr>
        <w:t>и сплавов, образованных в результате деятельности производства АО «Балтийский завод»</w:t>
      </w:r>
      <w:r w:rsidR="00D7315B">
        <w:rPr>
          <w:rFonts w:ascii="Times New Roman" w:eastAsia="Times New Roman" w:hAnsi="Times New Roman"/>
          <w:snapToGrid w:val="0"/>
        </w:rPr>
        <w:br/>
      </w:r>
      <w:r w:rsidRPr="002A2E8F">
        <w:rPr>
          <w:rFonts w:ascii="Times New Roman" w:eastAsia="Times New Roman" w:hAnsi="Times New Roman"/>
          <w:snapToGrid w:val="0"/>
        </w:rPr>
        <w:t xml:space="preserve">и документацию </w:t>
      </w:r>
      <w:r>
        <w:rPr>
          <w:rFonts w:ascii="Times New Roman" w:eastAsia="Times New Roman" w:hAnsi="Times New Roman"/>
          <w:snapToGrid w:val="0"/>
        </w:rPr>
        <w:t>о проведении</w:t>
      </w:r>
      <w:r w:rsidRPr="002A2E8F">
        <w:rPr>
          <w:rFonts w:ascii="Times New Roman" w:eastAsia="Times New Roman" w:hAnsi="Times New Roman"/>
          <w:b/>
          <w:snapToGrid w:val="0"/>
        </w:rPr>
        <w:t xml:space="preserve"> </w:t>
      </w:r>
      <w:r>
        <w:rPr>
          <w:rFonts w:ascii="Times New Roman" w:eastAsia="Times New Roman" w:hAnsi="Times New Roman"/>
          <w:snapToGrid w:val="0"/>
        </w:rPr>
        <w:t>предварительного квалификационного отбора</w:t>
      </w:r>
      <w:r w:rsidRPr="002A2E8F">
        <w:rPr>
          <w:rFonts w:ascii="Times New Roman" w:eastAsia="Times New Roman" w:hAnsi="Times New Roman"/>
          <w:snapToGrid w:val="0"/>
        </w:rPr>
        <w:t>, опубликованные</w:t>
      </w:r>
      <w:r w:rsidR="00D7315B">
        <w:rPr>
          <w:rFonts w:ascii="Times New Roman" w:eastAsia="Times New Roman" w:hAnsi="Times New Roman"/>
          <w:snapToGrid w:val="0"/>
        </w:rPr>
        <w:br/>
      </w:r>
      <w:r w:rsidRPr="002A2E8F">
        <w:rPr>
          <w:rFonts w:ascii="Times New Roman" w:eastAsia="Times New Roman" w:hAnsi="Times New Roman"/>
          <w:snapToGrid w:val="0"/>
        </w:rPr>
        <w:t xml:space="preserve">на </w:t>
      </w:r>
      <w:r>
        <w:rPr>
          <w:rFonts w:ascii="Times New Roman" w:eastAsia="Times New Roman" w:hAnsi="Times New Roman"/>
          <w:snapToGrid w:val="0"/>
        </w:rPr>
        <w:t>о</w:t>
      </w:r>
      <w:r w:rsidR="00D7315B">
        <w:rPr>
          <w:rFonts w:ascii="Times New Roman" w:eastAsia="Times New Roman" w:hAnsi="Times New Roman"/>
          <w:snapToGrid w:val="0"/>
        </w:rPr>
        <w:t xml:space="preserve">фициальном сайте </w:t>
      </w:r>
      <w:r w:rsidRPr="002A2E8F">
        <w:rPr>
          <w:rFonts w:ascii="Times New Roman" w:eastAsia="Times New Roman" w:hAnsi="Times New Roman"/>
          <w:snapToGrid w:val="0"/>
        </w:rPr>
        <w:t xml:space="preserve">АО «Балтийский завод» по адресу в сети интернет </w:t>
      </w:r>
      <w:r w:rsidRPr="002A2E8F">
        <w:t>http://www.bz.ru/</w:t>
      </w:r>
      <w:r w:rsidRPr="002A2E8F">
        <w:rPr>
          <w:rFonts w:ascii="Times New Roman" w:eastAsia="Times New Roman" w:hAnsi="Times New Roman"/>
          <w:snapToGrid w:val="0"/>
        </w:rPr>
        <w:t>,</w:t>
      </w:r>
      <w:r w:rsidR="00D7315B">
        <w:rPr>
          <w:rFonts w:ascii="Times New Roman" w:eastAsia="Times New Roman" w:hAnsi="Times New Roman"/>
          <w:snapToGrid w:val="0"/>
        </w:rPr>
        <w:br/>
      </w:r>
      <w:r w:rsidRPr="002A2E8F">
        <w:rPr>
          <w:rFonts w:ascii="Times New Roman" w:eastAsia="Times New Roman" w:hAnsi="Times New Roman"/>
          <w:snapToGrid w:val="0"/>
        </w:rPr>
        <w:t xml:space="preserve">понимая </w:t>
      </w:r>
      <w:r w:rsidRPr="00527DB5">
        <w:rPr>
          <w:rFonts w:ascii="Times New Roman" w:eastAsia="Times New Roman" w:hAnsi="Times New Roman"/>
          <w:snapToGrid w:val="0"/>
        </w:rPr>
        <w:t>и принимая установленные в них требования</w:t>
      </w:r>
      <w:proofErr w:type="gramEnd"/>
      <w:r w:rsidRPr="00527DB5">
        <w:rPr>
          <w:rFonts w:ascii="Times New Roman" w:eastAsia="Times New Roman" w:hAnsi="Times New Roman"/>
          <w:snapToGrid w:val="0"/>
        </w:rPr>
        <w:t xml:space="preserve"> и условия </w:t>
      </w:r>
      <w:r>
        <w:rPr>
          <w:rFonts w:ascii="Times New Roman" w:eastAsia="Times New Roman" w:hAnsi="Times New Roman"/>
          <w:snapToGrid w:val="0"/>
        </w:rPr>
        <w:t>поставки</w:t>
      </w:r>
      <w:r w:rsidRPr="00527DB5">
        <w:rPr>
          <w:rFonts w:ascii="Times New Roman" w:eastAsia="Times New Roman" w:hAnsi="Times New Roman"/>
          <w:snapToGrid w:val="0"/>
        </w:rPr>
        <w:t>,</w:t>
      </w:r>
      <w:r>
        <w:rPr>
          <w:rFonts w:ascii="Times New Roman" w:eastAsia="Times New Roman" w:hAnsi="Times New Roman"/>
          <w:snapToGrid w:val="0"/>
        </w:rPr>
        <w:t xml:space="preserve"> </w:t>
      </w:r>
      <w:r w:rsidRPr="007A79CB">
        <w:rPr>
          <w:rFonts w:ascii="Times New Roman" w:hAnsi="Times New Roman"/>
        </w:rPr>
        <w:t>______________</w:t>
      </w:r>
      <w:r w:rsidR="00D7315B">
        <w:rPr>
          <w:rFonts w:ascii="Times New Roman" w:hAnsi="Times New Roman"/>
        </w:rPr>
        <w:t>______________________</w:t>
      </w:r>
      <w:r w:rsidRPr="007A79CB">
        <w:rPr>
          <w:rFonts w:ascii="Times New Roman" w:hAnsi="Times New Roman"/>
        </w:rPr>
        <w:t>____</w:t>
      </w:r>
      <w:r w:rsidR="00D7315B">
        <w:rPr>
          <w:rFonts w:ascii="Times New Roman" w:hAnsi="Times New Roman"/>
        </w:rPr>
        <w:t>______________________________________________</w:t>
      </w:r>
      <w:r w:rsidRPr="007A79CB">
        <w:rPr>
          <w:rFonts w:ascii="Times New Roman" w:hAnsi="Times New Roman"/>
        </w:rPr>
        <w:t xml:space="preserve">___, </w:t>
      </w:r>
    </w:p>
    <w:p w:rsidR="009A2571" w:rsidRPr="007A79CB" w:rsidRDefault="009A2571" w:rsidP="00D7315B">
      <w:pPr>
        <w:pStyle w:val="Times12"/>
        <w:suppressAutoHyphens/>
        <w:ind w:firstLine="0"/>
        <w:contextualSpacing/>
        <w:jc w:val="center"/>
        <w:rPr>
          <w:sz w:val="22"/>
        </w:rPr>
      </w:pPr>
      <w:r w:rsidRPr="007A79CB">
        <w:rPr>
          <w:b/>
          <w:i/>
          <w:sz w:val="22"/>
          <w:vertAlign w:val="superscript"/>
        </w:rPr>
        <w:t>(полное наименование участника с указанием организационно-правовой формы, ИНН)</w:t>
      </w:r>
      <w:r w:rsidRPr="007A79CB">
        <w:rPr>
          <w:sz w:val="22"/>
        </w:rPr>
        <w:t xml:space="preserve"> </w:t>
      </w:r>
    </w:p>
    <w:p w:rsidR="009A2571" w:rsidRPr="00987CD5" w:rsidRDefault="009A2571" w:rsidP="00D7315B">
      <w:pPr>
        <w:suppressAutoHyphens/>
        <w:overflowPunct w:val="0"/>
        <w:autoSpaceDE w:val="0"/>
        <w:autoSpaceDN w:val="0"/>
        <w:adjustRightInd w:val="0"/>
        <w:spacing w:line="240" w:lineRule="auto"/>
        <w:contextualSpacing/>
        <w:jc w:val="both"/>
        <w:rPr>
          <w:rFonts w:ascii="Times New Roman" w:eastAsia="Times New Roman" w:hAnsi="Times New Roman"/>
          <w:bCs/>
        </w:rPr>
      </w:pPr>
      <w:r w:rsidRPr="00987CD5">
        <w:rPr>
          <w:rFonts w:ascii="Times New Roman" w:eastAsia="Times New Roman" w:hAnsi="Times New Roman"/>
          <w:bCs/>
        </w:rPr>
        <w:t>юридический адрес ______</w:t>
      </w:r>
      <w:r>
        <w:rPr>
          <w:rFonts w:ascii="Times New Roman" w:eastAsia="Times New Roman" w:hAnsi="Times New Roman"/>
          <w:bCs/>
        </w:rPr>
        <w:t>__</w:t>
      </w:r>
      <w:r w:rsidRPr="00987CD5">
        <w:rPr>
          <w:rFonts w:ascii="Times New Roman" w:eastAsia="Times New Roman" w:hAnsi="Times New Roman"/>
          <w:bCs/>
        </w:rPr>
        <w:t>_______________________________________________________</w:t>
      </w:r>
      <w:r w:rsidR="00D7315B">
        <w:rPr>
          <w:rFonts w:ascii="Times New Roman" w:eastAsia="Times New Roman" w:hAnsi="Times New Roman"/>
          <w:bCs/>
        </w:rPr>
        <w:t>___</w:t>
      </w:r>
      <w:r w:rsidRPr="00987CD5">
        <w:rPr>
          <w:rFonts w:ascii="Times New Roman" w:eastAsia="Times New Roman" w:hAnsi="Times New Roman"/>
          <w:bCs/>
        </w:rPr>
        <w:t>______,</w:t>
      </w:r>
    </w:p>
    <w:p w:rsidR="009A2571" w:rsidRPr="003733CA" w:rsidRDefault="009A2571" w:rsidP="00D7315B">
      <w:pPr>
        <w:pStyle w:val="Times12"/>
        <w:suppressAutoHyphens/>
        <w:ind w:firstLine="0"/>
        <w:contextualSpacing/>
        <w:jc w:val="center"/>
        <w:rPr>
          <w:b/>
          <w:i/>
          <w:sz w:val="22"/>
          <w:vertAlign w:val="superscript"/>
        </w:rPr>
      </w:pPr>
      <w:r w:rsidRPr="00987CD5">
        <w:rPr>
          <w:b/>
          <w:i/>
          <w:sz w:val="22"/>
          <w:vertAlign w:val="superscript"/>
        </w:rPr>
        <w:t>(юриди</w:t>
      </w:r>
      <w:r>
        <w:rPr>
          <w:b/>
          <w:i/>
          <w:sz w:val="22"/>
          <w:vertAlign w:val="superscript"/>
        </w:rPr>
        <w:t>ческий адрес участника</w:t>
      </w:r>
      <w:r w:rsidRPr="007A79CB">
        <w:rPr>
          <w:b/>
          <w:i/>
          <w:sz w:val="22"/>
          <w:vertAlign w:val="superscript"/>
        </w:rPr>
        <w:t>)</w:t>
      </w:r>
    </w:p>
    <w:p w:rsidR="009A2571" w:rsidRDefault="009A2571" w:rsidP="00D7315B">
      <w:pPr>
        <w:spacing w:line="240" w:lineRule="auto"/>
        <w:contextualSpacing/>
        <w:jc w:val="both"/>
        <w:rPr>
          <w:rFonts w:ascii="Times New Roman" w:eastAsia="Times New Roman" w:hAnsi="Times New Roman"/>
          <w:snapToGrid w:val="0"/>
        </w:rPr>
      </w:pPr>
      <w:r w:rsidRPr="00527DB5">
        <w:rPr>
          <w:rFonts w:ascii="Times New Roman" w:eastAsia="Times New Roman" w:hAnsi="Times New Roman"/>
          <w:snapToGrid w:val="0"/>
        </w:rPr>
        <w:t>в соответствии с</w:t>
      </w:r>
      <w:r>
        <w:rPr>
          <w:rFonts w:ascii="Times New Roman" w:eastAsia="Times New Roman" w:hAnsi="Times New Roman"/>
          <w:snapToGrid w:val="0"/>
        </w:rPr>
        <w:t>о всеми</w:t>
      </w:r>
      <w:r w:rsidRPr="00527DB5">
        <w:rPr>
          <w:rFonts w:ascii="Times New Roman" w:eastAsia="Times New Roman" w:hAnsi="Times New Roman"/>
          <w:snapToGrid w:val="0"/>
        </w:rPr>
        <w:t xml:space="preserve"> документами, являющи</w:t>
      </w:r>
      <w:r w:rsidR="00D7315B">
        <w:rPr>
          <w:rFonts w:ascii="Times New Roman" w:eastAsia="Times New Roman" w:hAnsi="Times New Roman"/>
          <w:snapToGrid w:val="0"/>
        </w:rPr>
        <w:t>мися неотъемлемыми приложениями</w:t>
      </w:r>
      <w:r w:rsidR="00D7315B">
        <w:rPr>
          <w:rFonts w:ascii="Times New Roman" w:eastAsia="Times New Roman" w:hAnsi="Times New Roman"/>
          <w:snapToGrid w:val="0"/>
        </w:rPr>
        <w:br/>
      </w:r>
      <w:r w:rsidRPr="00527DB5">
        <w:rPr>
          <w:rFonts w:ascii="Times New Roman" w:eastAsia="Times New Roman" w:hAnsi="Times New Roman"/>
          <w:snapToGrid w:val="0"/>
        </w:rPr>
        <w:t>к настоящей заявке</w:t>
      </w:r>
      <w:r w:rsidR="00D7315B">
        <w:rPr>
          <w:rFonts w:ascii="Times New Roman" w:eastAsia="Times New Roman" w:hAnsi="Times New Roman"/>
          <w:snapToGrid w:val="0"/>
        </w:rPr>
        <w:t xml:space="preserve">, </w:t>
      </w:r>
      <w:r w:rsidRPr="00987CD5">
        <w:rPr>
          <w:rFonts w:ascii="Times New Roman" w:eastAsia="Times New Roman" w:hAnsi="Times New Roman"/>
          <w:snapToGrid w:val="0"/>
        </w:rPr>
        <w:t>подтверждаем</w:t>
      </w:r>
      <w:r w:rsidR="00D7315B">
        <w:rPr>
          <w:rFonts w:ascii="Times New Roman" w:eastAsia="Times New Roman" w:hAnsi="Times New Roman"/>
          <w:snapToGrid w:val="0"/>
        </w:rPr>
        <w:t>, что</w:t>
      </w:r>
      <w:r w:rsidRPr="00987CD5">
        <w:rPr>
          <w:rFonts w:ascii="Times New Roman" w:eastAsia="Times New Roman" w:hAnsi="Times New Roman"/>
          <w:snapToGrid w:val="0"/>
        </w:rPr>
        <w:t>:</w:t>
      </w:r>
    </w:p>
    <w:p w:rsidR="009A2571" w:rsidRPr="004D6A6C" w:rsidRDefault="009A2571" w:rsidP="00D7315B">
      <w:pPr>
        <w:numPr>
          <w:ilvl w:val="0"/>
          <w:numId w:val="3"/>
        </w:numPr>
        <w:tabs>
          <w:tab w:val="left" w:pos="1134"/>
        </w:tabs>
        <w:spacing w:after="0" w:line="240" w:lineRule="auto"/>
        <w:ind w:left="0" w:firstLine="709"/>
        <w:contextualSpacing/>
        <w:jc w:val="both"/>
        <w:rPr>
          <w:rFonts w:ascii="Times New Roman" w:eastAsia="Times New Roman" w:hAnsi="Times New Roman"/>
        </w:rPr>
      </w:pPr>
      <w:r w:rsidRPr="004D6A6C">
        <w:rPr>
          <w:rFonts w:ascii="Times New Roman" w:eastAsia="Times New Roman" w:hAnsi="Times New Roman"/>
        </w:rPr>
        <w:t xml:space="preserve">_____________ </w:t>
      </w:r>
      <w:r w:rsidRPr="0016761C">
        <w:rPr>
          <w:rFonts w:ascii="Times New Roman" w:eastAsia="Times New Roman" w:hAnsi="Times New Roman"/>
          <w:i/>
        </w:rPr>
        <w:t>(наименование участника)</w:t>
      </w:r>
      <w:r w:rsidRPr="004D6A6C">
        <w:rPr>
          <w:rFonts w:ascii="Times New Roman" w:eastAsia="Times New Roman" w:hAnsi="Times New Roman"/>
        </w:rPr>
        <w:t xml:space="preserve"> имеет право на ведение деятельности</w:t>
      </w:r>
      <w:r w:rsidR="00D7315B">
        <w:rPr>
          <w:rFonts w:ascii="Times New Roman" w:eastAsia="Times New Roman" w:hAnsi="Times New Roman"/>
        </w:rPr>
        <w:br/>
      </w:r>
      <w:r w:rsidRPr="004D6A6C">
        <w:rPr>
          <w:rFonts w:ascii="Times New Roman" w:eastAsia="Times New Roman" w:hAnsi="Times New Roman"/>
        </w:rPr>
        <w:t xml:space="preserve">в соответствии с законодательством </w:t>
      </w:r>
      <w:r w:rsidR="00D7315B">
        <w:rPr>
          <w:rFonts w:ascii="Times New Roman" w:eastAsia="Times New Roman" w:hAnsi="Times New Roman"/>
        </w:rPr>
        <w:t>Российской Федерации</w:t>
      </w:r>
      <w:r w:rsidRPr="004D6A6C">
        <w:rPr>
          <w:rFonts w:ascii="Times New Roman" w:eastAsia="Times New Roman" w:hAnsi="Times New Roman"/>
        </w:rPr>
        <w:t>;</w:t>
      </w:r>
    </w:p>
    <w:p w:rsidR="009A2571" w:rsidRPr="004D6A6C" w:rsidRDefault="009A2571" w:rsidP="00D7315B">
      <w:pPr>
        <w:numPr>
          <w:ilvl w:val="0"/>
          <w:numId w:val="3"/>
        </w:numPr>
        <w:tabs>
          <w:tab w:val="left" w:pos="1134"/>
        </w:tabs>
        <w:spacing w:after="0" w:line="240" w:lineRule="auto"/>
        <w:ind w:left="0" w:firstLine="709"/>
        <w:contextualSpacing/>
        <w:jc w:val="both"/>
        <w:rPr>
          <w:rFonts w:ascii="Times New Roman" w:eastAsia="Times New Roman" w:hAnsi="Times New Roman"/>
        </w:rPr>
      </w:pPr>
      <w:proofErr w:type="gramStart"/>
      <w:r w:rsidRPr="004D6A6C">
        <w:rPr>
          <w:rFonts w:ascii="Times New Roman" w:eastAsia="Times New Roman" w:hAnsi="Times New Roman"/>
        </w:rPr>
        <w:t>против</w:t>
      </w:r>
      <w:proofErr w:type="gramEnd"/>
      <w:r w:rsidRPr="004D6A6C">
        <w:rPr>
          <w:rFonts w:ascii="Times New Roman" w:eastAsia="Times New Roman" w:hAnsi="Times New Roman"/>
        </w:rPr>
        <w:t xml:space="preserve"> _____________ </w:t>
      </w:r>
      <w:r w:rsidRPr="004D6A6C">
        <w:rPr>
          <w:rFonts w:ascii="Times New Roman" w:eastAsia="Times New Roman" w:hAnsi="Times New Roman"/>
          <w:i/>
        </w:rPr>
        <w:t>(</w:t>
      </w:r>
      <w:proofErr w:type="gramStart"/>
      <w:r w:rsidRPr="004D6A6C">
        <w:rPr>
          <w:rFonts w:ascii="Times New Roman" w:eastAsia="Times New Roman" w:hAnsi="Times New Roman"/>
          <w:i/>
        </w:rPr>
        <w:t>наименование</w:t>
      </w:r>
      <w:proofErr w:type="gramEnd"/>
      <w:r w:rsidRPr="004D6A6C">
        <w:rPr>
          <w:rFonts w:ascii="Times New Roman" w:eastAsia="Times New Roman" w:hAnsi="Times New Roman"/>
          <w:i/>
        </w:rPr>
        <w:t xml:space="preserve"> участника)</w:t>
      </w:r>
      <w:r w:rsidRPr="004D6A6C">
        <w:rPr>
          <w:rFonts w:ascii="Times New Roman" w:eastAsia="Times New Roman" w:hAnsi="Times New Roman"/>
        </w:rPr>
        <w:t xml:space="preserve"> не проводится процедура ликвидации,</w:t>
      </w:r>
      <w:r w:rsidR="00D7315B">
        <w:rPr>
          <w:rFonts w:ascii="Times New Roman" w:eastAsia="Times New Roman" w:hAnsi="Times New Roman"/>
        </w:rPr>
        <w:br/>
      </w:r>
      <w:r w:rsidRPr="004D6A6C">
        <w:rPr>
          <w:rFonts w:ascii="Times New Roman" w:eastAsia="Times New Roman" w:hAnsi="Times New Roman"/>
        </w:rPr>
        <w:t>не принято арбитражным судом решени</w:t>
      </w:r>
      <w:r w:rsidR="00D7315B">
        <w:rPr>
          <w:rFonts w:ascii="Times New Roman" w:eastAsia="Times New Roman" w:hAnsi="Times New Roman"/>
        </w:rPr>
        <w:t>е</w:t>
      </w:r>
      <w:r w:rsidRPr="004D6A6C">
        <w:rPr>
          <w:rFonts w:ascii="Times New Roman" w:eastAsia="Times New Roman" w:hAnsi="Times New Roman"/>
        </w:rPr>
        <w:t xml:space="preserve"> о признании _____________ </w:t>
      </w:r>
      <w:r w:rsidRPr="004D6A6C">
        <w:rPr>
          <w:rFonts w:ascii="Times New Roman" w:eastAsia="Times New Roman" w:hAnsi="Times New Roman"/>
          <w:i/>
        </w:rPr>
        <w:t>(наименование участника)</w:t>
      </w:r>
      <w:r w:rsidRPr="004D6A6C">
        <w:rPr>
          <w:rFonts w:ascii="Times New Roman" w:eastAsia="Times New Roman" w:hAnsi="Times New Roman"/>
        </w:rPr>
        <w:t xml:space="preserve"> банкротом, деятельность _____________ (</w:t>
      </w:r>
      <w:r w:rsidRPr="004D6A6C">
        <w:rPr>
          <w:rFonts w:ascii="Times New Roman" w:eastAsia="Times New Roman" w:hAnsi="Times New Roman"/>
          <w:i/>
        </w:rPr>
        <w:t>наименование участника</w:t>
      </w:r>
      <w:r w:rsidRPr="004D6A6C">
        <w:rPr>
          <w:rFonts w:ascii="Times New Roman" w:eastAsia="Times New Roman" w:hAnsi="Times New Roman"/>
        </w:rPr>
        <w:t>) не приостановлена, на имущество</w:t>
      </w:r>
      <w:r>
        <w:rPr>
          <w:rFonts w:ascii="Times New Roman" w:eastAsia="Times New Roman" w:hAnsi="Times New Roman"/>
        </w:rPr>
        <w:br/>
      </w:r>
      <w:r w:rsidRPr="004D6A6C">
        <w:rPr>
          <w:rFonts w:ascii="Times New Roman" w:eastAsia="Times New Roman" w:hAnsi="Times New Roman"/>
        </w:rPr>
        <w:t>не наложен арест по решению суда, административного органа;</w:t>
      </w:r>
    </w:p>
    <w:p w:rsidR="009A2571" w:rsidRDefault="009A2571" w:rsidP="00D7315B">
      <w:pPr>
        <w:numPr>
          <w:ilvl w:val="0"/>
          <w:numId w:val="3"/>
        </w:numPr>
        <w:tabs>
          <w:tab w:val="left" w:pos="1134"/>
        </w:tabs>
        <w:spacing w:after="0" w:line="240" w:lineRule="auto"/>
        <w:ind w:left="0" w:firstLine="709"/>
        <w:contextualSpacing/>
        <w:jc w:val="both"/>
        <w:rPr>
          <w:rFonts w:ascii="Times New Roman" w:eastAsia="Times New Roman" w:hAnsi="Times New Roman"/>
        </w:rPr>
      </w:pPr>
      <w:r>
        <w:rPr>
          <w:rFonts w:ascii="Times New Roman" w:eastAsia="Times New Roman" w:hAnsi="Times New Roman"/>
        </w:rPr>
        <w:t xml:space="preserve">у </w:t>
      </w:r>
      <w:r w:rsidRPr="004D6A6C">
        <w:rPr>
          <w:rFonts w:ascii="Times New Roman" w:eastAsia="Times New Roman" w:hAnsi="Times New Roman"/>
        </w:rPr>
        <w:t xml:space="preserve">_____________ </w:t>
      </w:r>
      <w:r w:rsidRPr="0016761C">
        <w:rPr>
          <w:rFonts w:ascii="Times New Roman" w:eastAsia="Times New Roman" w:hAnsi="Times New Roman"/>
          <w:i/>
        </w:rPr>
        <w:t>(наименование участника)</w:t>
      </w:r>
      <w:r>
        <w:rPr>
          <w:rFonts w:ascii="Times New Roman" w:eastAsia="Times New Roman" w:hAnsi="Times New Roman"/>
        </w:rPr>
        <w:t xml:space="preserve"> о</w:t>
      </w:r>
      <w:r w:rsidRPr="0016761C">
        <w:rPr>
          <w:rFonts w:ascii="Times New Roman" w:eastAsia="Times New Roman" w:hAnsi="Times New Roman"/>
        </w:rPr>
        <w:t>тсутств</w:t>
      </w:r>
      <w:r>
        <w:rPr>
          <w:rFonts w:ascii="Times New Roman" w:eastAsia="Times New Roman" w:hAnsi="Times New Roman"/>
        </w:rPr>
        <w:t>ует</w:t>
      </w:r>
      <w:r w:rsidRPr="0016761C">
        <w:rPr>
          <w:rFonts w:ascii="Times New Roman" w:eastAsia="Times New Roman" w:hAnsi="Times New Roman"/>
        </w:rPr>
        <w:t xml:space="preserve"> задолженност</w:t>
      </w:r>
      <w:r>
        <w:rPr>
          <w:rFonts w:ascii="Times New Roman" w:eastAsia="Times New Roman" w:hAnsi="Times New Roman"/>
        </w:rPr>
        <w:t>ь</w:t>
      </w:r>
      <w:r w:rsidRPr="0016761C">
        <w:rPr>
          <w:rFonts w:ascii="Times New Roman" w:eastAsia="Times New Roman" w:hAnsi="Times New Roman"/>
        </w:rPr>
        <w:t xml:space="preserve"> по начисленным налогам, сборам</w:t>
      </w:r>
      <w:r w:rsidR="00D7315B">
        <w:rPr>
          <w:rFonts w:ascii="Times New Roman" w:eastAsia="Times New Roman" w:hAnsi="Times New Roman"/>
        </w:rPr>
        <w:t>, штрафам</w:t>
      </w:r>
      <w:r w:rsidRPr="0016761C">
        <w:rPr>
          <w:rFonts w:ascii="Times New Roman" w:eastAsia="Times New Roman" w:hAnsi="Times New Roman"/>
        </w:rPr>
        <w:t xml:space="preserve"> и иным обязательным п</w:t>
      </w:r>
      <w:r w:rsidR="00D7315B">
        <w:rPr>
          <w:rFonts w:ascii="Times New Roman" w:eastAsia="Times New Roman" w:hAnsi="Times New Roman"/>
        </w:rPr>
        <w:t>латежам в бюджеты любого уровня</w:t>
      </w:r>
      <w:r w:rsidR="00D7315B">
        <w:rPr>
          <w:rFonts w:ascii="Times New Roman" w:eastAsia="Times New Roman" w:hAnsi="Times New Roman"/>
        </w:rPr>
        <w:br/>
      </w:r>
      <w:r w:rsidRPr="0016761C">
        <w:rPr>
          <w:rFonts w:ascii="Times New Roman" w:eastAsia="Times New Roman" w:hAnsi="Times New Roman"/>
        </w:rPr>
        <w:t>или государственные внебюджетные фон</w:t>
      </w:r>
      <w:r>
        <w:rPr>
          <w:rFonts w:ascii="Times New Roman" w:eastAsia="Times New Roman" w:hAnsi="Times New Roman"/>
        </w:rPr>
        <w:t>ды;</w:t>
      </w:r>
    </w:p>
    <w:p w:rsidR="00D7315B" w:rsidRDefault="009A2571" w:rsidP="001701E0">
      <w:pPr>
        <w:numPr>
          <w:ilvl w:val="0"/>
          <w:numId w:val="3"/>
        </w:numPr>
        <w:tabs>
          <w:tab w:val="left" w:pos="1134"/>
        </w:tabs>
        <w:spacing w:after="0" w:line="240" w:lineRule="auto"/>
        <w:ind w:left="0" w:firstLine="709"/>
        <w:contextualSpacing/>
        <w:jc w:val="both"/>
        <w:rPr>
          <w:rFonts w:ascii="Times New Roman" w:eastAsia="Times New Roman" w:hAnsi="Times New Roman"/>
        </w:rPr>
      </w:pPr>
      <w:proofErr w:type="gramStart"/>
      <w:r w:rsidRPr="001701E0">
        <w:rPr>
          <w:rFonts w:ascii="Times New Roman" w:eastAsia="Times New Roman" w:hAnsi="Times New Roman"/>
        </w:rPr>
        <w:t xml:space="preserve">у _____________ </w:t>
      </w:r>
      <w:r w:rsidRPr="001701E0">
        <w:rPr>
          <w:rFonts w:ascii="Times New Roman" w:eastAsia="Times New Roman" w:hAnsi="Times New Roman"/>
          <w:i/>
        </w:rPr>
        <w:t>(наименование участника)</w:t>
      </w:r>
      <w:r w:rsidRPr="001701E0">
        <w:rPr>
          <w:rFonts w:ascii="Times New Roman" w:eastAsia="Times New Roman" w:hAnsi="Times New Roman"/>
        </w:rPr>
        <w:t xml:space="preserve"> </w:t>
      </w:r>
      <w:r w:rsidR="00D7315B" w:rsidRPr="001701E0">
        <w:rPr>
          <w:rFonts w:ascii="Times New Roman" w:eastAsia="Times New Roman" w:hAnsi="Times New Roman"/>
        </w:rPr>
        <w:t>нет договоров, расторгнутых (в течение</w:t>
      </w:r>
      <w:r w:rsidR="001701E0">
        <w:rPr>
          <w:rFonts w:ascii="Times New Roman" w:eastAsia="Times New Roman" w:hAnsi="Times New Roman"/>
        </w:rPr>
        <w:br/>
      </w:r>
      <w:r w:rsidR="00D7315B" w:rsidRPr="001701E0">
        <w:rPr>
          <w:rFonts w:ascii="Times New Roman" w:eastAsia="Times New Roman" w:hAnsi="Times New Roman"/>
        </w:rPr>
        <w:t>3 (трех) лет перед размещением протокола о начале открытия процедуры предварительного квалификационного отбора) в одностороннем порядке по инициативе АО «Балтийский завод»</w:t>
      </w:r>
      <w:r w:rsidR="001701E0">
        <w:rPr>
          <w:rFonts w:ascii="Times New Roman" w:eastAsia="Times New Roman" w:hAnsi="Times New Roman"/>
        </w:rPr>
        <w:br/>
      </w:r>
      <w:r w:rsidR="00D7315B" w:rsidRPr="001701E0">
        <w:rPr>
          <w:rFonts w:ascii="Times New Roman" w:eastAsia="Times New Roman" w:hAnsi="Times New Roman"/>
        </w:rPr>
        <w:t>и/или иных организаций и/или расторгнутых (в течение 3 (трех) лет перед размещением протокола</w:t>
      </w:r>
      <w:r w:rsidR="001701E0">
        <w:rPr>
          <w:rFonts w:ascii="Times New Roman" w:eastAsia="Times New Roman" w:hAnsi="Times New Roman"/>
        </w:rPr>
        <w:br/>
      </w:r>
      <w:r w:rsidR="00D7315B" w:rsidRPr="001701E0">
        <w:rPr>
          <w:rFonts w:ascii="Times New Roman" w:eastAsia="Times New Roman" w:hAnsi="Times New Roman"/>
        </w:rPr>
        <w:t>о начале открытия процедуры предварительного квалификацион</w:t>
      </w:r>
      <w:r w:rsidR="001701E0">
        <w:rPr>
          <w:rFonts w:ascii="Times New Roman" w:eastAsia="Times New Roman" w:hAnsi="Times New Roman"/>
        </w:rPr>
        <w:t>ного отбора) в судебном порядке</w:t>
      </w:r>
      <w:r w:rsidR="001701E0">
        <w:rPr>
          <w:rFonts w:ascii="Times New Roman" w:eastAsia="Times New Roman" w:hAnsi="Times New Roman"/>
        </w:rPr>
        <w:br/>
      </w:r>
      <w:r w:rsidR="00D7315B" w:rsidRPr="001701E0">
        <w:rPr>
          <w:rFonts w:ascii="Times New Roman" w:eastAsia="Times New Roman" w:hAnsi="Times New Roman"/>
        </w:rPr>
        <w:t>в связи с неисполнением/ненадлежащим исполнением</w:t>
      </w:r>
      <w:proofErr w:type="gramEnd"/>
      <w:r w:rsidR="00D7315B" w:rsidRPr="001701E0">
        <w:rPr>
          <w:rFonts w:ascii="Times New Roman" w:eastAsia="Times New Roman" w:hAnsi="Times New Roman"/>
        </w:rPr>
        <w:t xml:space="preserve"> со стороны ___________________</w:t>
      </w:r>
      <w:r w:rsidR="00D7315B" w:rsidRPr="001701E0">
        <w:rPr>
          <w:rFonts w:ascii="Times New Roman" w:eastAsia="Times New Roman" w:hAnsi="Times New Roman"/>
          <w:i/>
        </w:rPr>
        <w:t xml:space="preserve">(наименование участника) </w:t>
      </w:r>
      <w:r w:rsidR="00D7315B" w:rsidRPr="001701E0">
        <w:rPr>
          <w:rFonts w:ascii="Times New Roman" w:eastAsia="Times New Roman" w:hAnsi="Times New Roman"/>
        </w:rPr>
        <w:t xml:space="preserve">обязательств </w:t>
      </w:r>
      <w:r w:rsidR="001701E0">
        <w:rPr>
          <w:rFonts w:ascii="Times New Roman" w:eastAsia="Times New Roman" w:hAnsi="Times New Roman"/>
        </w:rPr>
        <w:t>перед АО «Балтийский завод» и/или иными организациями;</w:t>
      </w:r>
    </w:p>
    <w:p w:rsidR="00D7315B" w:rsidRDefault="001701E0" w:rsidP="001701E0">
      <w:pPr>
        <w:numPr>
          <w:ilvl w:val="0"/>
          <w:numId w:val="3"/>
        </w:numPr>
        <w:tabs>
          <w:tab w:val="left" w:pos="1134"/>
        </w:tabs>
        <w:spacing w:after="0" w:line="240" w:lineRule="auto"/>
        <w:ind w:left="0" w:firstLine="709"/>
        <w:contextualSpacing/>
        <w:jc w:val="both"/>
        <w:rPr>
          <w:rFonts w:ascii="Times New Roman" w:eastAsia="Times New Roman" w:hAnsi="Times New Roman"/>
        </w:rPr>
      </w:pPr>
      <w:proofErr w:type="gramStart"/>
      <w:r w:rsidRPr="001701E0">
        <w:rPr>
          <w:rFonts w:ascii="Times New Roman" w:eastAsia="Times New Roman" w:hAnsi="Times New Roman"/>
        </w:rPr>
        <w:t xml:space="preserve">_____________ </w:t>
      </w:r>
      <w:r w:rsidRPr="001701E0">
        <w:rPr>
          <w:rFonts w:ascii="Times New Roman" w:eastAsia="Times New Roman" w:hAnsi="Times New Roman"/>
          <w:i/>
        </w:rPr>
        <w:t xml:space="preserve">(наименование участника) </w:t>
      </w:r>
      <w:r w:rsidRPr="001701E0">
        <w:rPr>
          <w:rFonts w:ascii="Times New Roman" w:eastAsia="Times New Roman" w:hAnsi="Times New Roman"/>
        </w:rPr>
        <w:t>н</w:t>
      </w:r>
      <w:r w:rsidR="00D7315B" w:rsidRPr="001701E0">
        <w:rPr>
          <w:rFonts w:ascii="Times New Roman" w:eastAsia="Times New Roman" w:hAnsi="Times New Roman"/>
        </w:rPr>
        <w:t xml:space="preserve">е </w:t>
      </w:r>
      <w:r>
        <w:rPr>
          <w:rFonts w:ascii="Times New Roman" w:eastAsia="Times New Roman" w:hAnsi="Times New Roman"/>
        </w:rPr>
        <w:t>является ответчиком по вступившим</w:t>
      </w:r>
      <w:r>
        <w:rPr>
          <w:rFonts w:ascii="Times New Roman" w:eastAsia="Times New Roman" w:hAnsi="Times New Roman"/>
        </w:rPr>
        <w:br/>
      </w:r>
      <w:r w:rsidR="00D7315B" w:rsidRPr="001701E0">
        <w:rPr>
          <w:rFonts w:ascii="Times New Roman" w:eastAsia="Times New Roman" w:hAnsi="Times New Roman"/>
        </w:rPr>
        <w:t>в законную силу</w:t>
      </w:r>
      <w:r>
        <w:rPr>
          <w:rFonts w:ascii="Times New Roman" w:eastAsia="Times New Roman" w:hAnsi="Times New Roman"/>
        </w:rPr>
        <w:t xml:space="preserve"> </w:t>
      </w:r>
      <w:r w:rsidR="00D7315B" w:rsidRPr="001701E0">
        <w:rPr>
          <w:rFonts w:ascii="Times New Roman" w:eastAsia="Times New Roman" w:hAnsi="Times New Roman"/>
        </w:rPr>
        <w:t xml:space="preserve">и не исполненным (на дату размещения протокола о начале открытия процедуры предварительного квалификационного отбора) судебным решениям по делам по экономическим спорам и другим делам, связанным с осуществлением предпринимательской и </w:t>
      </w:r>
      <w:r>
        <w:rPr>
          <w:rFonts w:ascii="Times New Roman" w:eastAsia="Times New Roman" w:hAnsi="Times New Roman"/>
        </w:rPr>
        <w:t>иной экономической деятельности;</w:t>
      </w:r>
      <w:proofErr w:type="gramEnd"/>
    </w:p>
    <w:p w:rsidR="00D7315B" w:rsidRPr="00084B9D" w:rsidRDefault="001701E0" w:rsidP="00084B9D">
      <w:pPr>
        <w:numPr>
          <w:ilvl w:val="0"/>
          <w:numId w:val="3"/>
        </w:numPr>
        <w:tabs>
          <w:tab w:val="left" w:pos="1134"/>
        </w:tabs>
        <w:spacing w:after="0" w:line="240" w:lineRule="auto"/>
        <w:ind w:left="0" w:firstLine="709"/>
        <w:contextualSpacing/>
        <w:jc w:val="both"/>
        <w:rPr>
          <w:rFonts w:ascii="Times New Roman" w:eastAsia="Times New Roman" w:hAnsi="Times New Roman"/>
        </w:rPr>
      </w:pPr>
      <w:r w:rsidRPr="00084B9D">
        <w:rPr>
          <w:rFonts w:ascii="Times New Roman" w:eastAsia="Times New Roman" w:hAnsi="Times New Roman"/>
        </w:rPr>
        <w:t xml:space="preserve">_____________ </w:t>
      </w:r>
      <w:r w:rsidRPr="00084B9D">
        <w:rPr>
          <w:rFonts w:ascii="Times New Roman" w:eastAsia="Times New Roman" w:hAnsi="Times New Roman"/>
          <w:i/>
        </w:rPr>
        <w:t xml:space="preserve">(наименование участника) </w:t>
      </w:r>
      <w:r w:rsidRPr="00084B9D">
        <w:rPr>
          <w:rFonts w:ascii="Times New Roman" w:eastAsia="Times New Roman" w:hAnsi="Times New Roman"/>
        </w:rPr>
        <w:t>н</w:t>
      </w:r>
      <w:r w:rsidR="00D7315B" w:rsidRPr="00084B9D">
        <w:rPr>
          <w:rFonts w:ascii="Times New Roman" w:eastAsia="Times New Roman" w:hAnsi="Times New Roman"/>
        </w:rPr>
        <w:t xml:space="preserve">е </w:t>
      </w:r>
      <w:r w:rsidRPr="00084B9D">
        <w:rPr>
          <w:rFonts w:ascii="Times New Roman" w:eastAsia="Times New Roman" w:hAnsi="Times New Roman"/>
        </w:rPr>
        <w:t>является</w:t>
      </w:r>
      <w:r w:rsidR="00D7315B" w:rsidRPr="00084B9D">
        <w:rPr>
          <w:rFonts w:ascii="Times New Roman" w:eastAsia="Times New Roman" w:hAnsi="Times New Roman"/>
        </w:rPr>
        <w:t xml:space="preserve"> ответчиком по рассматриваемым и/или</w:t>
      </w:r>
      <w:r w:rsidRPr="00084B9D">
        <w:rPr>
          <w:rFonts w:ascii="Times New Roman" w:eastAsia="Times New Roman" w:hAnsi="Times New Roman"/>
        </w:rPr>
        <w:t xml:space="preserve"> </w:t>
      </w:r>
      <w:r w:rsidR="00D7315B" w:rsidRPr="00084B9D">
        <w:rPr>
          <w:rFonts w:ascii="Times New Roman" w:eastAsia="Times New Roman" w:hAnsi="Times New Roman"/>
        </w:rPr>
        <w:t>не имеющим вступавших в законную силу решений судов делам</w:t>
      </w:r>
      <w:r w:rsidR="00084B9D">
        <w:rPr>
          <w:rFonts w:ascii="Times New Roman" w:eastAsia="Times New Roman" w:hAnsi="Times New Roman"/>
        </w:rPr>
        <w:t xml:space="preserve"> </w:t>
      </w:r>
      <w:r w:rsidR="00D7315B" w:rsidRPr="00084B9D">
        <w:rPr>
          <w:rFonts w:ascii="Times New Roman" w:eastAsia="Times New Roman" w:hAnsi="Times New Roman"/>
        </w:rPr>
        <w:t>по экономическим спорам и другим делам, связанным с осуществлением предпринимательской и иной экономической деятельности.</w:t>
      </w:r>
    </w:p>
    <w:p w:rsidR="009A2571" w:rsidRPr="000D7081" w:rsidRDefault="00084B9D" w:rsidP="00D7315B">
      <w:pPr>
        <w:numPr>
          <w:ilvl w:val="0"/>
          <w:numId w:val="3"/>
        </w:numPr>
        <w:tabs>
          <w:tab w:val="left" w:pos="1134"/>
        </w:tabs>
        <w:spacing w:after="0" w:line="240" w:lineRule="auto"/>
        <w:ind w:left="0" w:firstLine="709"/>
        <w:contextualSpacing/>
        <w:jc w:val="both"/>
        <w:rPr>
          <w:rFonts w:ascii="Times New Roman" w:eastAsia="Times New Roman" w:hAnsi="Times New Roman"/>
        </w:rPr>
      </w:pPr>
      <w:r>
        <w:rPr>
          <w:rFonts w:ascii="Times New Roman" w:eastAsia="Times New Roman" w:hAnsi="Times New Roman"/>
          <w:i/>
        </w:rPr>
        <w:t xml:space="preserve"> </w:t>
      </w:r>
      <w:r w:rsidR="009A2571">
        <w:rPr>
          <w:rFonts w:ascii="Times New Roman" w:eastAsia="Times New Roman" w:hAnsi="Times New Roman"/>
          <w:i/>
        </w:rPr>
        <w:t>(</w:t>
      </w:r>
      <w:r w:rsidR="009A2571" w:rsidRPr="000D7081">
        <w:rPr>
          <w:rFonts w:ascii="Times New Roman" w:eastAsia="Times New Roman" w:hAnsi="Times New Roman"/>
          <w:i/>
        </w:rPr>
        <w:t>в случае применения упрощенной системы налогообложения</w:t>
      </w:r>
      <w:r w:rsidR="009A2571">
        <w:rPr>
          <w:rFonts w:ascii="Times New Roman" w:eastAsia="Times New Roman" w:hAnsi="Times New Roman"/>
          <w:i/>
        </w:rPr>
        <w:t>)</w:t>
      </w:r>
      <w:r w:rsidR="009A2571" w:rsidRPr="000D7081">
        <w:rPr>
          <w:rFonts w:ascii="Times New Roman" w:eastAsia="Times New Roman" w:hAnsi="Times New Roman"/>
          <w:bCs/>
        </w:rPr>
        <w:t xml:space="preserve"> </w:t>
      </w:r>
      <w:r w:rsidR="009A2571" w:rsidRPr="000D7081">
        <w:rPr>
          <w:rFonts w:ascii="Times New Roman" w:eastAsia="Times New Roman" w:hAnsi="Times New Roman"/>
        </w:rPr>
        <w:t>Также сообщаем о применении нами упрощенной системы налогообложения</w:t>
      </w:r>
    </w:p>
    <w:p w:rsidR="009A2571" w:rsidRDefault="009A2571" w:rsidP="00D7315B">
      <w:pPr>
        <w:spacing w:line="240" w:lineRule="auto"/>
        <w:ind w:firstLine="567"/>
        <w:contextualSpacing/>
        <w:jc w:val="both"/>
        <w:rPr>
          <w:rFonts w:ascii="Times New Roman" w:eastAsia="Times New Roman" w:hAnsi="Times New Roman"/>
          <w:snapToGrid w:val="0"/>
        </w:rPr>
      </w:pPr>
    </w:p>
    <w:p w:rsidR="009A2571" w:rsidRPr="00604657" w:rsidRDefault="009A2571" w:rsidP="006E5D32">
      <w:pPr>
        <w:spacing w:line="240" w:lineRule="auto"/>
        <w:ind w:firstLine="709"/>
        <w:contextualSpacing/>
        <w:jc w:val="both"/>
        <w:rPr>
          <w:rFonts w:ascii="Times New Roman" w:eastAsia="Times New Roman" w:hAnsi="Times New Roman"/>
          <w:snapToGrid w:val="0"/>
        </w:rPr>
      </w:pPr>
      <w:r w:rsidRPr="00604657">
        <w:rPr>
          <w:rFonts w:ascii="Times New Roman" w:eastAsia="Times New Roman" w:hAnsi="Times New Roman"/>
          <w:snapToGrid w:val="0"/>
        </w:rPr>
        <w:t>Мы уведомлены и согласны с условием, что:</w:t>
      </w:r>
    </w:p>
    <w:p w:rsidR="009A2571" w:rsidRPr="002802D1" w:rsidRDefault="009A2571" w:rsidP="006E5D32">
      <w:pPr>
        <w:pStyle w:val="a3"/>
        <w:numPr>
          <w:ilvl w:val="0"/>
          <w:numId w:val="4"/>
        </w:numPr>
        <w:spacing w:after="0" w:line="240" w:lineRule="auto"/>
        <w:ind w:left="0" w:firstLine="709"/>
        <w:jc w:val="both"/>
        <w:rPr>
          <w:rFonts w:ascii="Times New Roman" w:eastAsia="Times New Roman" w:hAnsi="Times New Roman"/>
          <w:snapToGrid w:val="0"/>
        </w:rPr>
      </w:pPr>
      <w:proofErr w:type="gramStart"/>
      <w:r w:rsidRPr="002802D1">
        <w:rPr>
          <w:rFonts w:ascii="Times New Roman" w:eastAsia="Times New Roman" w:hAnsi="Times New Roman"/>
          <w:snapToGrid w:val="0"/>
        </w:rPr>
        <w:t xml:space="preserve">в случае предоставления нами заведомо ложных (недостоверных) сведений, намеренного искажения информации или документов, входящих в состав заявки, сведений мы можем быть </w:t>
      </w:r>
      <w:r w:rsidRPr="002802D1">
        <w:rPr>
          <w:rFonts w:ascii="Times New Roman" w:eastAsia="Times New Roman" w:hAnsi="Times New Roman"/>
          <w:snapToGrid w:val="0"/>
        </w:rPr>
        <w:lastRenderedPageBreak/>
        <w:t>отстранены</w:t>
      </w:r>
      <w:r>
        <w:rPr>
          <w:rFonts w:ascii="Times New Roman" w:eastAsia="Times New Roman" w:hAnsi="Times New Roman"/>
          <w:snapToGrid w:val="0"/>
        </w:rPr>
        <w:t xml:space="preserve"> </w:t>
      </w:r>
      <w:r w:rsidRPr="002802D1">
        <w:rPr>
          <w:rFonts w:ascii="Times New Roman" w:eastAsia="Times New Roman" w:hAnsi="Times New Roman"/>
          <w:snapToGrid w:val="0"/>
        </w:rPr>
        <w:t>от участия в процедуре, а в случае, если недостоверность предоставленных нами сведений</w:t>
      </w:r>
      <w:r>
        <w:rPr>
          <w:rFonts w:ascii="Times New Roman" w:eastAsia="Times New Roman" w:hAnsi="Times New Roman"/>
          <w:snapToGrid w:val="0"/>
        </w:rPr>
        <w:t xml:space="preserve"> или искажение информации или документов </w:t>
      </w:r>
      <w:r w:rsidRPr="002802D1">
        <w:rPr>
          <w:rFonts w:ascii="Times New Roman" w:eastAsia="Times New Roman" w:hAnsi="Times New Roman"/>
          <w:snapToGrid w:val="0"/>
        </w:rPr>
        <w:t>будет вы</w:t>
      </w:r>
      <w:r w:rsidR="006E5D32">
        <w:rPr>
          <w:rFonts w:ascii="Times New Roman" w:eastAsia="Times New Roman" w:hAnsi="Times New Roman"/>
          <w:snapToGrid w:val="0"/>
        </w:rPr>
        <w:t>явлена после заключения с нами Договора, такой Д</w:t>
      </w:r>
      <w:r w:rsidRPr="002802D1">
        <w:rPr>
          <w:rFonts w:ascii="Times New Roman" w:eastAsia="Times New Roman" w:hAnsi="Times New Roman"/>
          <w:snapToGrid w:val="0"/>
        </w:rPr>
        <w:t>оговор может быть расторгнут;</w:t>
      </w:r>
      <w:proofErr w:type="gramEnd"/>
    </w:p>
    <w:p w:rsidR="009A2571" w:rsidRPr="00AD103E" w:rsidRDefault="006E5D32" w:rsidP="006E5D32">
      <w:pPr>
        <w:pStyle w:val="a3"/>
        <w:numPr>
          <w:ilvl w:val="0"/>
          <w:numId w:val="4"/>
        </w:numPr>
        <w:spacing w:after="0" w:line="240" w:lineRule="auto"/>
        <w:ind w:left="0" w:firstLine="709"/>
        <w:jc w:val="both"/>
        <w:rPr>
          <w:rFonts w:ascii="Times New Roman" w:eastAsia="Times New Roman" w:hAnsi="Times New Roman"/>
          <w:snapToGrid w:val="0"/>
        </w:rPr>
      </w:pPr>
      <w:r>
        <w:rPr>
          <w:rFonts w:ascii="Times New Roman" w:eastAsia="Times New Roman" w:hAnsi="Times New Roman"/>
          <w:snapToGrid w:val="0"/>
        </w:rPr>
        <w:t>изменение условий проекта Д</w:t>
      </w:r>
      <w:r w:rsidR="009A2571" w:rsidRPr="00AD103E">
        <w:rPr>
          <w:rFonts w:ascii="Times New Roman" w:eastAsia="Times New Roman" w:hAnsi="Times New Roman"/>
          <w:snapToGrid w:val="0"/>
        </w:rPr>
        <w:t>оговора, являющегося приложением к документации</w:t>
      </w:r>
      <w:r>
        <w:rPr>
          <w:rFonts w:ascii="Times New Roman" w:eastAsia="Times New Roman" w:hAnsi="Times New Roman"/>
          <w:snapToGrid w:val="0"/>
        </w:rPr>
        <w:br/>
      </w:r>
      <w:r w:rsidR="009A2571">
        <w:rPr>
          <w:rFonts w:ascii="Times New Roman" w:eastAsia="Times New Roman" w:hAnsi="Times New Roman"/>
          <w:snapToGrid w:val="0"/>
        </w:rPr>
        <w:t>о проведении предварительного квалификационного отбора</w:t>
      </w:r>
      <w:r w:rsidR="009A2571" w:rsidRPr="00AD103E">
        <w:rPr>
          <w:rFonts w:ascii="Times New Roman" w:eastAsia="Times New Roman" w:hAnsi="Times New Roman"/>
          <w:snapToGrid w:val="0"/>
        </w:rPr>
        <w:t>, не допускается.</w:t>
      </w:r>
    </w:p>
    <w:p w:rsidR="009A2571" w:rsidRDefault="009A2571" w:rsidP="00D7315B">
      <w:pPr>
        <w:spacing w:line="240" w:lineRule="auto"/>
        <w:ind w:firstLine="567"/>
        <w:contextualSpacing/>
        <w:jc w:val="both"/>
        <w:rPr>
          <w:rFonts w:ascii="Times New Roman" w:eastAsia="Times New Roman" w:hAnsi="Times New Roman"/>
          <w:b/>
          <w:snapToGrid w:val="0"/>
        </w:rPr>
      </w:pPr>
    </w:p>
    <w:p w:rsidR="009A2571" w:rsidRPr="00280AF0" w:rsidRDefault="009A2571" w:rsidP="006E5D32">
      <w:pPr>
        <w:spacing w:line="240" w:lineRule="auto"/>
        <w:ind w:firstLine="709"/>
        <w:contextualSpacing/>
        <w:jc w:val="both"/>
        <w:rPr>
          <w:rFonts w:ascii="Times New Roman" w:eastAsia="Times New Roman" w:hAnsi="Times New Roman"/>
          <w:b/>
          <w:snapToGrid w:val="0"/>
        </w:rPr>
      </w:pPr>
      <w:r w:rsidRPr="00E01702">
        <w:rPr>
          <w:rFonts w:ascii="Times New Roman" w:eastAsia="Times New Roman" w:hAnsi="Times New Roman"/>
          <w:b/>
          <w:snapToGrid w:val="0"/>
        </w:rPr>
        <w:t xml:space="preserve">Мы берем на себя обязательства в случае признания нас </w:t>
      </w:r>
      <w:r>
        <w:rPr>
          <w:rFonts w:ascii="Times New Roman" w:eastAsia="Times New Roman" w:hAnsi="Times New Roman"/>
          <w:b/>
          <w:snapToGrid w:val="0"/>
        </w:rPr>
        <w:t>у</w:t>
      </w:r>
      <w:r w:rsidRPr="00E01702">
        <w:rPr>
          <w:rFonts w:ascii="Times New Roman" w:eastAsia="Times New Roman" w:hAnsi="Times New Roman"/>
          <w:b/>
          <w:snapToGrid w:val="0"/>
        </w:rPr>
        <w:t xml:space="preserve">частником, соответствующим требованиям </w:t>
      </w:r>
      <w:r>
        <w:rPr>
          <w:rFonts w:ascii="Times New Roman" w:eastAsia="Times New Roman" w:hAnsi="Times New Roman"/>
          <w:b/>
          <w:snapToGrid w:val="0"/>
        </w:rPr>
        <w:t>д</w:t>
      </w:r>
      <w:r w:rsidRPr="00E01702">
        <w:rPr>
          <w:rFonts w:ascii="Times New Roman" w:eastAsia="Times New Roman" w:hAnsi="Times New Roman"/>
          <w:b/>
          <w:snapToGrid w:val="0"/>
        </w:rPr>
        <w:t>окументации</w:t>
      </w:r>
      <w:r>
        <w:rPr>
          <w:rFonts w:ascii="Times New Roman" w:eastAsia="Times New Roman" w:hAnsi="Times New Roman"/>
          <w:b/>
          <w:snapToGrid w:val="0"/>
        </w:rPr>
        <w:t xml:space="preserve"> о проведении</w:t>
      </w:r>
      <w:r w:rsidRPr="00E01702">
        <w:rPr>
          <w:rFonts w:ascii="Times New Roman" w:eastAsia="Times New Roman" w:hAnsi="Times New Roman"/>
          <w:b/>
          <w:snapToGrid w:val="0"/>
        </w:rPr>
        <w:t xml:space="preserve"> предварительного квалификационного отбора, подписать со своей стороны договор по форме организатора</w:t>
      </w:r>
      <w:r w:rsidR="006E5D32">
        <w:rPr>
          <w:rFonts w:ascii="Times New Roman" w:eastAsia="Times New Roman" w:hAnsi="Times New Roman"/>
          <w:b/>
          <w:snapToGrid w:val="0"/>
        </w:rPr>
        <w:t xml:space="preserve"> (Продавца)</w:t>
      </w:r>
      <w:r w:rsidRPr="00E01702">
        <w:rPr>
          <w:rFonts w:ascii="Times New Roman" w:eastAsia="Times New Roman" w:hAnsi="Times New Roman"/>
          <w:b/>
          <w:snapToGrid w:val="0"/>
        </w:rPr>
        <w:t xml:space="preserve"> предварительного квалификационного отбора в соответствии с требованиями </w:t>
      </w:r>
      <w:r>
        <w:rPr>
          <w:rFonts w:ascii="Times New Roman" w:eastAsia="Times New Roman" w:hAnsi="Times New Roman"/>
          <w:b/>
          <w:snapToGrid w:val="0"/>
        </w:rPr>
        <w:t>д</w:t>
      </w:r>
      <w:r w:rsidRPr="00E01702">
        <w:rPr>
          <w:rFonts w:ascii="Times New Roman" w:eastAsia="Times New Roman" w:hAnsi="Times New Roman"/>
          <w:b/>
          <w:snapToGrid w:val="0"/>
        </w:rPr>
        <w:t>окументации о проведени</w:t>
      </w:r>
      <w:r>
        <w:rPr>
          <w:rFonts w:ascii="Times New Roman" w:eastAsia="Times New Roman" w:hAnsi="Times New Roman"/>
          <w:b/>
          <w:snapToGrid w:val="0"/>
        </w:rPr>
        <w:t>и</w:t>
      </w:r>
      <w:r w:rsidRPr="00E01702">
        <w:rPr>
          <w:rFonts w:ascii="Times New Roman" w:eastAsia="Times New Roman" w:hAnsi="Times New Roman"/>
          <w:b/>
          <w:snapToGrid w:val="0"/>
        </w:rPr>
        <w:t xml:space="preserve"> предварительного квалификационного отбора и условиями нашего предложения.</w:t>
      </w:r>
    </w:p>
    <w:p w:rsidR="006E5D32" w:rsidRDefault="006E5D32" w:rsidP="006E5D32">
      <w:pPr>
        <w:spacing w:line="240" w:lineRule="auto"/>
        <w:ind w:firstLine="709"/>
        <w:contextualSpacing/>
        <w:jc w:val="both"/>
        <w:rPr>
          <w:rFonts w:ascii="Times New Roman" w:eastAsia="Times New Roman" w:hAnsi="Times New Roman"/>
          <w:snapToGrid w:val="0"/>
        </w:rPr>
      </w:pPr>
    </w:p>
    <w:p w:rsidR="009A2571" w:rsidRDefault="009A2571" w:rsidP="006E5D32">
      <w:pPr>
        <w:spacing w:line="240" w:lineRule="auto"/>
        <w:ind w:firstLine="709"/>
        <w:contextualSpacing/>
        <w:jc w:val="both"/>
        <w:rPr>
          <w:rFonts w:ascii="Times New Roman" w:eastAsia="Times New Roman" w:hAnsi="Times New Roman"/>
          <w:snapToGrid w:val="0"/>
        </w:rPr>
      </w:pPr>
      <w:r>
        <w:rPr>
          <w:rFonts w:ascii="Times New Roman" w:eastAsia="Times New Roman" w:hAnsi="Times New Roman"/>
          <w:snapToGrid w:val="0"/>
        </w:rPr>
        <w:t>Настоящая</w:t>
      </w:r>
      <w:r w:rsidRPr="004F3A1F">
        <w:rPr>
          <w:rFonts w:ascii="Times New Roman" w:eastAsia="Times New Roman" w:hAnsi="Times New Roman"/>
          <w:snapToGrid w:val="0"/>
        </w:rPr>
        <w:t xml:space="preserve"> </w:t>
      </w:r>
      <w:r>
        <w:rPr>
          <w:rFonts w:ascii="Times New Roman" w:eastAsia="Times New Roman" w:hAnsi="Times New Roman"/>
          <w:snapToGrid w:val="0"/>
        </w:rPr>
        <w:t>заявка</w:t>
      </w:r>
      <w:r w:rsidRPr="004F3A1F">
        <w:rPr>
          <w:rFonts w:ascii="Times New Roman" w:eastAsia="Times New Roman" w:hAnsi="Times New Roman"/>
          <w:snapToGrid w:val="0"/>
        </w:rPr>
        <w:t xml:space="preserve"> доп</w:t>
      </w:r>
      <w:r>
        <w:rPr>
          <w:rFonts w:ascii="Times New Roman" w:eastAsia="Times New Roman" w:hAnsi="Times New Roman"/>
          <w:snapToGrid w:val="0"/>
        </w:rPr>
        <w:t>олняется следующими документами,</w:t>
      </w:r>
      <w:r w:rsidRPr="00604657">
        <w:t xml:space="preserve"> </w:t>
      </w:r>
      <w:r w:rsidRPr="00604657">
        <w:rPr>
          <w:rFonts w:ascii="Times New Roman" w:eastAsia="Times New Roman" w:hAnsi="Times New Roman"/>
          <w:snapToGrid w:val="0"/>
        </w:rPr>
        <w:t>которы</w:t>
      </w:r>
      <w:r>
        <w:rPr>
          <w:rFonts w:ascii="Times New Roman" w:eastAsia="Times New Roman" w:hAnsi="Times New Roman"/>
          <w:snapToGrid w:val="0"/>
        </w:rPr>
        <w:t xml:space="preserve">е являются ее неотъемлемой частью </w:t>
      </w:r>
      <w:r w:rsidRPr="00604657">
        <w:rPr>
          <w:rFonts w:ascii="Times New Roman" w:eastAsia="Times New Roman" w:hAnsi="Times New Roman"/>
          <w:snapToGrid w:val="0"/>
        </w:rPr>
        <w:t xml:space="preserve">на участие в </w:t>
      </w:r>
      <w:r>
        <w:rPr>
          <w:rFonts w:ascii="Times New Roman" w:eastAsia="Times New Roman" w:hAnsi="Times New Roman"/>
          <w:snapToGrid w:val="0"/>
        </w:rPr>
        <w:t>процедуре</w:t>
      </w:r>
      <w:r w:rsidRPr="009C720B">
        <w:t xml:space="preserve"> </w:t>
      </w:r>
      <w:r w:rsidRPr="009C720B">
        <w:rPr>
          <w:rFonts w:ascii="Times New Roman" w:eastAsia="Times New Roman" w:hAnsi="Times New Roman"/>
          <w:snapToGrid w:val="0"/>
        </w:rPr>
        <w:t>предварительного квалификационного отбора</w:t>
      </w:r>
      <w:r w:rsidRPr="004F3A1F">
        <w:rPr>
          <w:rFonts w:ascii="Times New Roman" w:eastAsia="Times New Roman" w:hAnsi="Times New Roman"/>
          <w:snapToGrid w:val="0"/>
        </w:rPr>
        <w:t>:</w:t>
      </w:r>
    </w:p>
    <w:p w:rsidR="006E5D32" w:rsidRPr="004F3A1F" w:rsidRDefault="006E5D32" w:rsidP="006E5D32">
      <w:pPr>
        <w:spacing w:line="240" w:lineRule="auto"/>
        <w:ind w:firstLine="709"/>
        <w:contextualSpacing/>
        <w:jc w:val="both"/>
        <w:rPr>
          <w:rFonts w:ascii="Times New Roman" w:eastAsia="Times New Roman" w:hAnsi="Times New Roman"/>
          <w:snapToGrid w:val="0"/>
        </w:rPr>
      </w:pPr>
    </w:p>
    <w:tbl>
      <w:tblPr>
        <w:tblW w:w="10598" w:type="dxa"/>
        <w:jc w:val="center"/>
        <w:tblLayout w:type="fixed"/>
        <w:tblLook w:val="04A0" w:firstRow="1" w:lastRow="0" w:firstColumn="1" w:lastColumn="0" w:noHBand="0" w:noVBand="1"/>
      </w:tblPr>
      <w:tblGrid>
        <w:gridCol w:w="534"/>
        <w:gridCol w:w="6662"/>
        <w:gridCol w:w="2126"/>
        <w:gridCol w:w="1276"/>
      </w:tblGrid>
      <w:tr w:rsidR="009A2571" w:rsidRPr="00FC6F19" w:rsidTr="006E5D32">
        <w:trPr>
          <w:trHeight w:val="300"/>
          <w:tblHeader/>
          <w:jc w:val="center"/>
        </w:trPr>
        <w:tc>
          <w:tcPr>
            <w:tcW w:w="534" w:type="dxa"/>
            <w:tcBorders>
              <w:top w:val="single" w:sz="4" w:space="0" w:color="auto"/>
              <w:left w:val="single" w:sz="4" w:space="0" w:color="auto"/>
              <w:bottom w:val="single" w:sz="4" w:space="0" w:color="auto"/>
              <w:right w:val="nil"/>
            </w:tcBorders>
            <w:shd w:val="clear" w:color="000000" w:fill="FFFFFF"/>
            <w:vAlign w:val="center"/>
          </w:tcPr>
          <w:p w:rsidR="009A2571" w:rsidRPr="00FC6F19" w:rsidRDefault="009A2571" w:rsidP="00D7315B">
            <w:pPr>
              <w:spacing w:line="240" w:lineRule="auto"/>
              <w:contextualSpacing/>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A2571" w:rsidRPr="00FC6F19" w:rsidRDefault="009A2571" w:rsidP="006E5D32">
            <w:pPr>
              <w:spacing w:line="240" w:lineRule="auto"/>
              <w:contextualSpacing/>
              <w:jc w:val="center"/>
              <w:rPr>
                <w:rFonts w:ascii="Times New Roman" w:eastAsia="Times New Roman" w:hAnsi="Times New Roman"/>
              </w:rPr>
            </w:pPr>
            <w:r>
              <w:rPr>
                <w:rFonts w:ascii="Times New Roman" w:eastAsia="Times New Roman" w:hAnsi="Times New Roman"/>
              </w:rPr>
              <w:t xml:space="preserve">Наименование документа в составе </w:t>
            </w:r>
            <w:r w:rsidR="006E5D32">
              <w:rPr>
                <w:rFonts w:ascii="Times New Roman" w:eastAsia="Times New Roman" w:hAnsi="Times New Roman"/>
              </w:rPr>
              <w:t>з</w:t>
            </w:r>
            <w:r>
              <w:rPr>
                <w:rFonts w:ascii="Times New Roman" w:eastAsia="Times New Roman" w:hAnsi="Times New Roman"/>
              </w:rPr>
              <w:t>аявки на участие</w:t>
            </w:r>
          </w:p>
        </w:tc>
        <w:tc>
          <w:tcPr>
            <w:tcW w:w="2126" w:type="dxa"/>
            <w:tcBorders>
              <w:top w:val="single" w:sz="4" w:space="0" w:color="auto"/>
              <w:left w:val="single" w:sz="4" w:space="0" w:color="auto"/>
              <w:bottom w:val="single" w:sz="4" w:space="0" w:color="auto"/>
              <w:right w:val="single" w:sz="4" w:space="0" w:color="auto"/>
            </w:tcBorders>
            <w:vAlign w:val="center"/>
          </w:tcPr>
          <w:p w:rsidR="009A2571" w:rsidRPr="00FC6F19" w:rsidRDefault="009A2571" w:rsidP="00D7315B">
            <w:pPr>
              <w:spacing w:line="240" w:lineRule="auto"/>
              <w:contextualSpacing/>
              <w:jc w:val="center"/>
              <w:rPr>
                <w:rFonts w:ascii="Times New Roman" w:eastAsia="Times New Roman" w:hAnsi="Times New Roman"/>
              </w:rPr>
            </w:pPr>
            <w:r>
              <w:rPr>
                <w:rFonts w:ascii="Times New Roman" w:eastAsia="Times New Roman" w:hAnsi="Times New Roman"/>
              </w:rPr>
              <w:t>№ пункта-требования Информационной карты</w:t>
            </w:r>
          </w:p>
        </w:tc>
        <w:tc>
          <w:tcPr>
            <w:tcW w:w="1276" w:type="dxa"/>
            <w:tcBorders>
              <w:top w:val="single" w:sz="4" w:space="0" w:color="auto"/>
              <w:left w:val="single" w:sz="4" w:space="0" w:color="auto"/>
              <w:bottom w:val="single" w:sz="4" w:space="0" w:color="auto"/>
              <w:right w:val="single" w:sz="4" w:space="0" w:color="auto"/>
            </w:tcBorders>
            <w:vAlign w:val="center"/>
          </w:tcPr>
          <w:p w:rsidR="009A2571" w:rsidRDefault="009A2571" w:rsidP="00D7315B">
            <w:pPr>
              <w:spacing w:line="240" w:lineRule="auto"/>
              <w:contextualSpacing/>
              <w:jc w:val="center"/>
              <w:rPr>
                <w:rFonts w:ascii="Times New Roman" w:eastAsia="Times New Roman" w:hAnsi="Times New Roman"/>
              </w:rPr>
            </w:pPr>
            <w:r w:rsidRPr="00F453F1">
              <w:rPr>
                <w:rFonts w:ascii="Times New Roman" w:eastAsia="Times New Roman" w:hAnsi="Times New Roman"/>
              </w:rPr>
              <w:t>Кол-во листов</w:t>
            </w:r>
          </w:p>
        </w:tc>
      </w:tr>
      <w:tr w:rsidR="009A2571" w:rsidRPr="00FC6F19" w:rsidTr="00F65A93">
        <w:trPr>
          <w:trHeight w:val="1819"/>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1</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FC6F19" w:rsidRDefault="00F65A93" w:rsidP="00F65A93">
            <w:pPr>
              <w:spacing w:line="240" w:lineRule="auto"/>
              <w:contextualSpacing/>
              <w:jc w:val="both"/>
              <w:rPr>
                <w:rFonts w:ascii="Times New Roman" w:eastAsia="Times New Roman" w:hAnsi="Times New Roman"/>
              </w:rPr>
            </w:pPr>
            <w:r w:rsidRPr="00F65A93">
              <w:rPr>
                <w:rFonts w:ascii="Times New Roman" w:eastAsia="Times New Roman" w:hAnsi="Times New Roman"/>
              </w:rPr>
              <w:t>Отсканированные копии, полученные не ранее, чем</w:t>
            </w:r>
            <w:r>
              <w:rPr>
                <w:rFonts w:ascii="Times New Roman" w:eastAsia="Times New Roman" w:hAnsi="Times New Roman"/>
              </w:rPr>
              <w:t xml:space="preserve"> </w:t>
            </w:r>
            <w:r w:rsidRPr="00F65A93">
              <w:rPr>
                <w:rFonts w:ascii="Times New Roman" w:eastAsia="Times New Roman" w:hAnsi="Times New Roman"/>
              </w:rPr>
              <w:t>за 90 (девяносто) календарных дней до дня публикации протокола</w:t>
            </w:r>
            <w:r>
              <w:rPr>
                <w:rFonts w:ascii="Times New Roman" w:eastAsia="Times New Roman" w:hAnsi="Times New Roman"/>
              </w:rPr>
              <w:br/>
            </w:r>
            <w:r w:rsidRPr="00F65A93">
              <w:rPr>
                <w:rFonts w:ascii="Times New Roman" w:eastAsia="Times New Roman" w:hAnsi="Times New Roman"/>
              </w:rPr>
              <w:t>или до дня получения уведомления, выписки из единого государственного реестра юридических лиц или выписки</w:t>
            </w:r>
            <w:r>
              <w:rPr>
                <w:rFonts w:ascii="Times New Roman" w:eastAsia="Times New Roman" w:hAnsi="Times New Roman"/>
              </w:rPr>
              <w:br/>
            </w:r>
            <w:r w:rsidRPr="00F65A93">
              <w:rPr>
                <w:rFonts w:ascii="Times New Roman" w:eastAsia="Times New Roman" w:hAnsi="Times New Roman"/>
              </w:rPr>
              <w:t>из единого государственного реестра индивидуальных предпринимателей, или копии документов, удостоверяющих личность (для иных физических лиц)</w:t>
            </w:r>
          </w:p>
        </w:tc>
        <w:tc>
          <w:tcPr>
            <w:tcW w:w="212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11.2.1.1</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300"/>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2</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7504D4" w:rsidRDefault="00F65A93" w:rsidP="00D7315B">
            <w:pPr>
              <w:spacing w:line="240" w:lineRule="auto"/>
              <w:contextualSpacing/>
              <w:jc w:val="both"/>
              <w:rPr>
                <w:rFonts w:ascii="Times New Roman" w:eastAsia="Times New Roman" w:hAnsi="Times New Roman"/>
              </w:rPr>
            </w:pPr>
            <w:r w:rsidRPr="00F65A93">
              <w:rPr>
                <w:rFonts w:ascii="Times New Roman" w:eastAsia="Times New Roman" w:hAnsi="Times New Roman"/>
              </w:rPr>
              <w:t>Отсканированные 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p>
        </w:tc>
        <w:tc>
          <w:tcPr>
            <w:tcW w:w="212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11.2.1.2</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769"/>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3</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FC6F19" w:rsidRDefault="006D3F02" w:rsidP="006D3F02">
            <w:pPr>
              <w:spacing w:line="240" w:lineRule="auto"/>
              <w:contextualSpacing/>
              <w:jc w:val="both"/>
              <w:rPr>
                <w:rFonts w:ascii="Times New Roman" w:eastAsia="Times New Roman" w:hAnsi="Times New Roman"/>
              </w:rPr>
            </w:pPr>
            <w:proofErr w:type="gramStart"/>
            <w:r w:rsidRPr="006D3F02">
              <w:rPr>
                <w:rFonts w:ascii="Times New Roman" w:eastAsia="Times New Roman" w:hAnsi="Times New Roman"/>
              </w:rPr>
              <w:t>Копия документа, подтверждающая полномочия лица</w:t>
            </w:r>
            <w:r>
              <w:rPr>
                <w:rFonts w:ascii="Times New Roman" w:eastAsia="Times New Roman" w:hAnsi="Times New Roman"/>
              </w:rPr>
              <w:br/>
            </w:r>
            <w:r w:rsidRPr="006D3F02">
              <w:rPr>
                <w:rFonts w:ascii="Times New Roman" w:eastAsia="Times New Roman" w:hAnsi="Times New Roman"/>
              </w:rPr>
              <w:t>на осуществление действий от имени юридического лица – участника (копия решения о назначении или об избрании, либо приказа</w:t>
            </w:r>
            <w:r>
              <w:rPr>
                <w:rFonts w:ascii="Times New Roman" w:eastAsia="Times New Roman" w:hAnsi="Times New Roman"/>
              </w:rPr>
              <w:t xml:space="preserve"> </w:t>
            </w:r>
            <w:r w:rsidRPr="006D3F02">
              <w:rPr>
                <w:rFonts w:ascii="Times New Roman" w:eastAsia="Times New Roman" w:hAnsi="Times New Roman"/>
              </w:rPr>
              <w:t>о назначении физического лица на должность, в соответствии</w:t>
            </w:r>
            <w:r>
              <w:rPr>
                <w:rFonts w:ascii="Times New Roman" w:eastAsia="Times New Roman" w:hAnsi="Times New Roman"/>
              </w:rPr>
              <w:t xml:space="preserve"> </w:t>
            </w:r>
            <w:r w:rsidRPr="006D3F02">
              <w:rPr>
                <w:rFonts w:ascii="Times New Roman" w:eastAsia="Times New Roman" w:hAnsi="Times New Roman"/>
              </w:rPr>
              <w:t>с которым такое физическое лицо обладает правом действовать</w:t>
            </w:r>
            <w:r>
              <w:rPr>
                <w:rFonts w:ascii="Times New Roman" w:eastAsia="Times New Roman" w:hAnsi="Times New Roman"/>
              </w:rPr>
              <w:t xml:space="preserve"> </w:t>
            </w:r>
            <w:r w:rsidRPr="006D3F02">
              <w:rPr>
                <w:rFonts w:ascii="Times New Roman" w:eastAsia="Times New Roman" w:hAnsi="Times New Roman"/>
              </w:rPr>
              <w:t>от имени участника и лица, выступающего на стороне участника</w:t>
            </w:r>
            <w:r>
              <w:rPr>
                <w:rFonts w:ascii="Times New Roman" w:eastAsia="Times New Roman" w:hAnsi="Times New Roman"/>
              </w:rPr>
              <w:t xml:space="preserve"> </w:t>
            </w:r>
            <w:r w:rsidRPr="006D3F02">
              <w:rPr>
                <w:rFonts w:ascii="Times New Roman" w:eastAsia="Times New Roman" w:hAnsi="Times New Roman"/>
              </w:rPr>
              <w:t>без доверенности (далее - руководитель)).</w:t>
            </w:r>
            <w:proofErr w:type="gramEnd"/>
            <w:r w:rsidRPr="006D3F02">
              <w:rPr>
                <w:rFonts w:ascii="Times New Roman" w:eastAsia="Times New Roman" w:hAnsi="Times New Roman"/>
              </w:rPr>
              <w:t xml:space="preserve"> В случае</w:t>
            </w:r>
            <w:proofErr w:type="gramStart"/>
            <w:r w:rsidRPr="006D3F02">
              <w:rPr>
                <w:rFonts w:ascii="Times New Roman" w:eastAsia="Times New Roman" w:hAnsi="Times New Roman"/>
              </w:rPr>
              <w:t>,</w:t>
            </w:r>
            <w:proofErr w:type="gramEnd"/>
            <w:r w:rsidRPr="006D3F02">
              <w:rPr>
                <w:rFonts w:ascii="Times New Roman" w:eastAsia="Times New Roman" w:hAnsi="Times New Roman"/>
              </w:rPr>
              <w:t xml:space="preserve"> если от имени юридического лица действует иное лицо, заявка на участие должна содержать также соответствующую доверенность, заверенную печатью и подписанную руководителем юридического лица</w:t>
            </w:r>
            <w:r>
              <w:rPr>
                <w:rFonts w:ascii="Times New Roman" w:eastAsia="Times New Roman" w:hAnsi="Times New Roman"/>
              </w:rPr>
              <w:t xml:space="preserve"> </w:t>
            </w:r>
            <w:r w:rsidRPr="006D3F02">
              <w:rPr>
                <w:rFonts w:ascii="Times New Roman" w:eastAsia="Times New Roman" w:hAnsi="Times New Roman"/>
              </w:rPr>
              <w:t>или уполномоченным этим руководителем лицом. В случае</w:t>
            </w:r>
            <w:proofErr w:type="gramStart"/>
            <w:r w:rsidRPr="006D3F02">
              <w:rPr>
                <w:rFonts w:ascii="Times New Roman" w:eastAsia="Times New Roman" w:hAnsi="Times New Roman"/>
              </w:rPr>
              <w:t>,</w:t>
            </w:r>
            <w:proofErr w:type="gramEnd"/>
            <w:r w:rsidRPr="006D3F02">
              <w:rPr>
                <w:rFonts w:ascii="Times New Roman" w:eastAsia="Times New Roman" w:hAnsi="Times New Roman"/>
              </w:rPr>
              <w:t xml:space="preserve"> если указанная доверенность подписана лицом, уполномоченным руководителем, заявка должно содержать также документ, подтверждающий полномочия такого лица</w:t>
            </w:r>
          </w:p>
        </w:tc>
        <w:tc>
          <w:tcPr>
            <w:tcW w:w="212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11.2.1.3</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199"/>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A2571" w:rsidRPr="00FC6F19" w:rsidRDefault="006D3F02" w:rsidP="00D7315B">
            <w:pPr>
              <w:spacing w:line="240" w:lineRule="auto"/>
              <w:contextualSpacing/>
              <w:jc w:val="both"/>
              <w:rPr>
                <w:rFonts w:ascii="Times New Roman" w:eastAsia="Times New Roman" w:hAnsi="Times New Roman"/>
              </w:rPr>
            </w:pPr>
            <w:r w:rsidRPr="006D3F02">
              <w:rPr>
                <w:rFonts w:ascii="Times New Roman" w:eastAsia="Times New Roman" w:hAnsi="Times New Roman"/>
              </w:rPr>
              <w:t>Копии учредительных документов (для юридических лиц)</w:t>
            </w:r>
          </w:p>
        </w:tc>
        <w:tc>
          <w:tcPr>
            <w:tcW w:w="2126" w:type="dxa"/>
            <w:tcBorders>
              <w:top w:val="single" w:sz="4" w:space="0" w:color="auto"/>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11.2.1.4</w:t>
            </w:r>
          </w:p>
        </w:tc>
        <w:tc>
          <w:tcPr>
            <w:tcW w:w="1276" w:type="dxa"/>
            <w:tcBorders>
              <w:top w:val="single" w:sz="4" w:space="0" w:color="auto"/>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199"/>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A2571" w:rsidRPr="00FC6F19" w:rsidRDefault="006D3F02" w:rsidP="006D3F02">
            <w:pPr>
              <w:spacing w:line="240" w:lineRule="auto"/>
              <w:contextualSpacing/>
              <w:jc w:val="both"/>
              <w:rPr>
                <w:rFonts w:ascii="Times New Roman" w:eastAsia="Times New Roman" w:hAnsi="Times New Roman"/>
                <w:highlight w:val="yellow"/>
              </w:rPr>
            </w:pPr>
            <w:r w:rsidRPr="006D3F02">
              <w:rPr>
                <w:rFonts w:ascii="Times New Roman" w:eastAsia="Times New Roman" w:hAnsi="Times New Roman"/>
              </w:rPr>
              <w:t>Решение об одобрении или о совершении крупной сделки, либо копия такого решения в случае, если требование</w:t>
            </w:r>
            <w:r>
              <w:rPr>
                <w:rFonts w:ascii="Times New Roman" w:eastAsia="Times New Roman" w:hAnsi="Times New Roman"/>
              </w:rPr>
              <w:t xml:space="preserve"> </w:t>
            </w:r>
            <w:r w:rsidRPr="006D3F02">
              <w:rPr>
                <w:rFonts w:ascii="Times New Roman" w:eastAsia="Times New Roman" w:hAnsi="Times New Roman"/>
              </w:rPr>
              <w:t>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w:t>
            </w:r>
            <w:r>
              <w:rPr>
                <w:rFonts w:ascii="Times New Roman" w:eastAsia="Times New Roman" w:hAnsi="Times New Roman"/>
              </w:rPr>
              <w:t xml:space="preserve"> </w:t>
            </w:r>
            <w:r w:rsidRPr="006D3F02">
              <w:rPr>
                <w:rFonts w:ascii="Times New Roman" w:eastAsia="Times New Roman" w:hAnsi="Times New Roman"/>
              </w:rPr>
              <w:t>для участника приобретение Товара, являющегося предметом Договора, является крупной сделкой. В случае</w:t>
            </w:r>
            <w:proofErr w:type="gramStart"/>
            <w:r w:rsidRPr="006D3F02">
              <w:rPr>
                <w:rFonts w:ascii="Times New Roman" w:eastAsia="Times New Roman" w:hAnsi="Times New Roman"/>
              </w:rPr>
              <w:t>,</w:t>
            </w:r>
            <w:proofErr w:type="gramEnd"/>
            <w:r w:rsidRPr="006D3F02">
              <w:rPr>
                <w:rFonts w:ascii="Times New Roman" w:eastAsia="Times New Roman" w:hAnsi="Times New Roman"/>
              </w:rPr>
              <w:t xml:space="preserve"> если для участника приобретение Товара, являющегося предметом Договора,</w:t>
            </w:r>
            <w:r>
              <w:rPr>
                <w:rFonts w:ascii="Times New Roman" w:eastAsia="Times New Roman" w:hAnsi="Times New Roman"/>
              </w:rPr>
              <w:t xml:space="preserve"> </w:t>
            </w:r>
            <w:r w:rsidRPr="006D3F02">
              <w:rPr>
                <w:rFonts w:ascii="Times New Roman" w:eastAsia="Times New Roman" w:hAnsi="Times New Roman"/>
              </w:rPr>
              <w:t>не являются крупной сделкой, участник процедуры представляет соответствующее письмо. В случае</w:t>
            </w:r>
            <w:proofErr w:type="gramStart"/>
            <w:r w:rsidRPr="006D3F02">
              <w:rPr>
                <w:rFonts w:ascii="Times New Roman" w:eastAsia="Times New Roman" w:hAnsi="Times New Roman"/>
              </w:rPr>
              <w:t>,</w:t>
            </w:r>
            <w:proofErr w:type="gramEnd"/>
            <w:r w:rsidRPr="006D3F02">
              <w:rPr>
                <w:rFonts w:ascii="Times New Roman" w:eastAsia="Times New Roman" w:hAnsi="Times New Roman"/>
              </w:rPr>
              <w:t xml:space="preserve"> если получение указанного решения, до истечения срока подачи заявок, на участие</w:t>
            </w:r>
            <w:r>
              <w:rPr>
                <w:rFonts w:ascii="Times New Roman" w:eastAsia="Times New Roman" w:hAnsi="Times New Roman"/>
              </w:rPr>
              <w:t xml:space="preserve"> </w:t>
            </w:r>
            <w:r w:rsidRPr="006D3F02">
              <w:rPr>
                <w:rFonts w:ascii="Times New Roman" w:eastAsia="Times New Roman" w:hAnsi="Times New Roman"/>
              </w:rPr>
              <w:t xml:space="preserve">в процедуре предварительного квалификационного отбора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w:t>
            </w:r>
            <w:r w:rsidRPr="006D3F02">
              <w:rPr>
                <w:rFonts w:ascii="Times New Roman" w:eastAsia="Times New Roman" w:hAnsi="Times New Roman"/>
              </w:rPr>
              <w:lastRenderedPageBreak/>
              <w:t>относится вопрос об одобрении или о совершении крупных сделок, участник обязан предоставить письмо, содержащее обязательство, в случае признания его победителем процедуры предварительного квалификационного отбора представить вышеуказанное решение</w:t>
            </w:r>
            <w:r>
              <w:rPr>
                <w:rFonts w:ascii="Times New Roman" w:eastAsia="Times New Roman" w:hAnsi="Times New Roman"/>
              </w:rPr>
              <w:t xml:space="preserve"> </w:t>
            </w:r>
            <w:r w:rsidRPr="006D3F02">
              <w:rPr>
                <w:rFonts w:ascii="Times New Roman" w:eastAsia="Times New Roman" w:hAnsi="Times New Roman"/>
              </w:rPr>
              <w:t>до момента заключения Договора</w:t>
            </w:r>
          </w:p>
        </w:tc>
        <w:tc>
          <w:tcPr>
            <w:tcW w:w="2126" w:type="dxa"/>
            <w:tcBorders>
              <w:top w:val="single" w:sz="4" w:space="0" w:color="auto"/>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lastRenderedPageBreak/>
              <w:t>11.2.1.5</w:t>
            </w:r>
          </w:p>
        </w:tc>
        <w:tc>
          <w:tcPr>
            <w:tcW w:w="1276" w:type="dxa"/>
            <w:tcBorders>
              <w:top w:val="single" w:sz="4" w:space="0" w:color="auto"/>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199"/>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lastRenderedPageBreak/>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A2571" w:rsidRPr="001275FD" w:rsidRDefault="006D3F02" w:rsidP="009B68A4">
            <w:pPr>
              <w:spacing w:line="240" w:lineRule="auto"/>
              <w:contextualSpacing/>
              <w:jc w:val="both"/>
              <w:rPr>
                <w:rFonts w:ascii="Times New Roman" w:eastAsia="Times New Roman" w:hAnsi="Times New Roman"/>
              </w:rPr>
            </w:pPr>
            <w:r w:rsidRPr="006D3F02">
              <w:rPr>
                <w:rFonts w:ascii="Times New Roman" w:eastAsia="Times New Roman" w:hAnsi="Times New Roman"/>
              </w:rPr>
              <w:t>Заявка на участие по установленной в настоящей документации форме (форма № 1)</w:t>
            </w:r>
          </w:p>
        </w:tc>
        <w:tc>
          <w:tcPr>
            <w:tcW w:w="2126" w:type="dxa"/>
            <w:tcBorders>
              <w:top w:val="single" w:sz="4" w:space="0" w:color="auto"/>
              <w:left w:val="single" w:sz="4" w:space="0" w:color="auto"/>
              <w:bottom w:val="single" w:sz="4" w:space="0" w:color="auto"/>
              <w:right w:val="single" w:sz="4" w:space="0" w:color="auto"/>
            </w:tcBorders>
            <w:vAlign w:val="center"/>
          </w:tcPr>
          <w:p w:rsidR="009A2571"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11.2.1.6</w:t>
            </w:r>
          </w:p>
        </w:tc>
        <w:tc>
          <w:tcPr>
            <w:tcW w:w="1276" w:type="dxa"/>
            <w:tcBorders>
              <w:top w:val="single" w:sz="4" w:space="0" w:color="auto"/>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300"/>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7</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A660CD" w:rsidRDefault="009B68A4" w:rsidP="009B68A4">
            <w:pPr>
              <w:spacing w:line="240" w:lineRule="auto"/>
              <w:contextualSpacing/>
              <w:jc w:val="both"/>
              <w:rPr>
                <w:rFonts w:ascii="Times New Roman" w:eastAsia="Times New Roman" w:hAnsi="Times New Roman"/>
              </w:rPr>
            </w:pPr>
            <w:r w:rsidRPr="009B68A4">
              <w:rPr>
                <w:rFonts w:ascii="Times New Roman" w:eastAsia="Times New Roman" w:hAnsi="Times New Roman"/>
              </w:rPr>
              <w:t>Анкета участника по установленной в настоящей документации форме (форма № 2)</w:t>
            </w:r>
          </w:p>
        </w:tc>
        <w:tc>
          <w:tcPr>
            <w:tcW w:w="212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11.2.1.7</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233"/>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8</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A660CD" w:rsidRDefault="009B68A4" w:rsidP="009B68A4">
            <w:pPr>
              <w:spacing w:line="240" w:lineRule="auto"/>
              <w:contextualSpacing/>
              <w:jc w:val="both"/>
              <w:rPr>
                <w:rFonts w:ascii="Times New Roman" w:eastAsia="Times New Roman" w:hAnsi="Times New Roman"/>
                <w:highlight w:val="yellow"/>
              </w:rPr>
            </w:pPr>
            <w:r w:rsidRPr="009B68A4">
              <w:rPr>
                <w:rFonts w:ascii="Times New Roman" w:eastAsia="Times New Roman" w:hAnsi="Times New Roman"/>
              </w:rPr>
              <w:t>Справка о материально-технических ресурсах, которые будут использованы в рамках выполнения Договора</w:t>
            </w:r>
            <w:r>
              <w:rPr>
                <w:rFonts w:ascii="Times New Roman" w:eastAsia="Times New Roman" w:hAnsi="Times New Roman"/>
              </w:rPr>
              <w:t xml:space="preserve"> по установленной</w:t>
            </w:r>
            <w:r>
              <w:rPr>
                <w:rFonts w:ascii="Times New Roman" w:eastAsia="Times New Roman" w:hAnsi="Times New Roman"/>
              </w:rPr>
              <w:br/>
            </w:r>
            <w:r w:rsidRPr="009B68A4">
              <w:rPr>
                <w:rFonts w:ascii="Times New Roman" w:eastAsia="Times New Roman" w:hAnsi="Times New Roman"/>
              </w:rPr>
              <w:t>в настоящей документации форме (форма № 3)</w:t>
            </w:r>
          </w:p>
        </w:tc>
        <w:tc>
          <w:tcPr>
            <w:tcW w:w="2126" w:type="dxa"/>
            <w:tcBorders>
              <w:top w:val="nil"/>
              <w:left w:val="single" w:sz="4" w:space="0" w:color="auto"/>
              <w:bottom w:val="single" w:sz="4" w:space="0" w:color="auto"/>
              <w:right w:val="single" w:sz="4" w:space="0" w:color="auto"/>
            </w:tcBorders>
            <w:vAlign w:val="center"/>
          </w:tcPr>
          <w:p w:rsidR="009A2571" w:rsidRPr="001719E8" w:rsidRDefault="009A2571" w:rsidP="00D7315B">
            <w:pPr>
              <w:spacing w:line="240" w:lineRule="auto"/>
              <w:ind w:firstLine="34"/>
              <w:contextualSpacing/>
              <w:jc w:val="center"/>
              <w:rPr>
                <w:rFonts w:ascii="Times New Roman" w:eastAsia="Times New Roman" w:hAnsi="Times New Roman"/>
                <w:highlight w:val="yellow"/>
              </w:rPr>
            </w:pPr>
            <w:r>
              <w:rPr>
                <w:rFonts w:ascii="Times New Roman" w:eastAsia="Times New Roman" w:hAnsi="Times New Roman"/>
              </w:rPr>
              <w:t>11.2.1.8</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233"/>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9</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633017" w:rsidRDefault="009B68A4" w:rsidP="00D7315B">
            <w:pPr>
              <w:spacing w:line="240" w:lineRule="auto"/>
              <w:contextualSpacing/>
              <w:jc w:val="both"/>
              <w:rPr>
                <w:rFonts w:ascii="Times New Roman" w:hAnsi="Times New Roman" w:cs="Times New Roman"/>
                <w:highlight w:val="yellow"/>
              </w:rPr>
            </w:pPr>
            <w:r w:rsidRPr="009B68A4">
              <w:rPr>
                <w:rFonts w:ascii="Times New Roman" w:eastAsia="Times New Roman" w:hAnsi="Times New Roman"/>
                <w:snapToGrid w:val="0"/>
              </w:rPr>
              <w:t>Копии лицензий на заготовку, переработку и реализацию лома и отходов черных, цветных металлов и сплавов в соответствии с действующим законодательством Российской Федерации</w:t>
            </w:r>
          </w:p>
        </w:tc>
        <w:tc>
          <w:tcPr>
            <w:tcW w:w="2126" w:type="dxa"/>
            <w:tcBorders>
              <w:top w:val="nil"/>
              <w:left w:val="single" w:sz="4" w:space="0" w:color="auto"/>
              <w:bottom w:val="single" w:sz="4" w:space="0" w:color="auto"/>
              <w:right w:val="single" w:sz="4" w:space="0" w:color="auto"/>
            </w:tcBorders>
            <w:vAlign w:val="center"/>
          </w:tcPr>
          <w:p w:rsidR="009A2571"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11.2.1.9</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r w:rsidR="009A2571" w:rsidRPr="00FC6F19" w:rsidTr="006E5D32">
        <w:trPr>
          <w:trHeight w:val="233"/>
          <w:jc w:val="center"/>
        </w:trPr>
        <w:tc>
          <w:tcPr>
            <w:tcW w:w="534" w:type="dxa"/>
            <w:tcBorders>
              <w:top w:val="nil"/>
              <w:left w:val="single" w:sz="8" w:space="0" w:color="auto"/>
              <w:bottom w:val="single" w:sz="4" w:space="0" w:color="auto"/>
              <w:right w:val="nil"/>
            </w:tcBorders>
            <w:shd w:val="clear" w:color="000000" w:fill="FFFFFF"/>
            <w:vAlign w:val="center"/>
          </w:tcPr>
          <w:p w:rsidR="009A2571" w:rsidRPr="00FC6F19" w:rsidRDefault="00F65A93" w:rsidP="00F65A93">
            <w:pPr>
              <w:spacing w:after="0" w:line="240" w:lineRule="auto"/>
              <w:contextualSpacing/>
              <w:jc w:val="center"/>
              <w:rPr>
                <w:rFonts w:ascii="Times New Roman" w:hAnsi="Times New Roman"/>
              </w:rPr>
            </w:pPr>
            <w:r>
              <w:rPr>
                <w:rFonts w:ascii="Times New Roman" w:hAnsi="Times New Roman"/>
              </w:rPr>
              <w:t>10</w:t>
            </w:r>
          </w:p>
        </w:tc>
        <w:tc>
          <w:tcPr>
            <w:tcW w:w="6662" w:type="dxa"/>
            <w:tcBorders>
              <w:top w:val="nil"/>
              <w:left w:val="single" w:sz="4" w:space="0" w:color="auto"/>
              <w:bottom w:val="single" w:sz="4" w:space="0" w:color="auto"/>
              <w:right w:val="single" w:sz="4" w:space="0" w:color="auto"/>
            </w:tcBorders>
            <w:shd w:val="clear" w:color="auto" w:fill="auto"/>
            <w:vAlign w:val="center"/>
          </w:tcPr>
          <w:p w:rsidR="009A2571" w:rsidRPr="00633017" w:rsidRDefault="009B68A4" w:rsidP="009B68A4">
            <w:pPr>
              <w:spacing w:line="240" w:lineRule="auto"/>
              <w:contextualSpacing/>
              <w:jc w:val="both"/>
              <w:rPr>
                <w:rFonts w:ascii="Times New Roman" w:hAnsi="Times New Roman" w:cs="Times New Roman"/>
                <w:highlight w:val="yellow"/>
              </w:rPr>
            </w:pPr>
            <w:r w:rsidRPr="009B68A4">
              <w:rPr>
                <w:rFonts w:ascii="Times New Roman" w:eastAsia="Times New Roman" w:hAnsi="Times New Roman"/>
                <w:snapToGrid w:val="0"/>
              </w:rPr>
              <w:t>Копии лицензий на деятельность по транспортированию, обработке, утилизации, обезвреживанию, размещению отходов III-IV классов опасности, в соответствии с Федеральным законом</w:t>
            </w:r>
            <w:r>
              <w:rPr>
                <w:rFonts w:ascii="Times New Roman" w:eastAsia="Times New Roman" w:hAnsi="Times New Roman"/>
                <w:snapToGrid w:val="0"/>
              </w:rPr>
              <w:br/>
            </w:r>
            <w:r w:rsidRPr="009B68A4">
              <w:rPr>
                <w:rFonts w:ascii="Times New Roman" w:eastAsia="Times New Roman" w:hAnsi="Times New Roman"/>
                <w:snapToGrid w:val="0"/>
              </w:rPr>
              <w:t>№ 99-ФЗ от 04.05.2011 «О лицензировании отдельных видов деятельности»</w:t>
            </w:r>
            <w:r>
              <w:rPr>
                <w:rFonts w:ascii="Times New Roman" w:eastAsia="Times New Roman" w:hAnsi="Times New Roman"/>
                <w:snapToGrid w:val="0"/>
              </w:rPr>
              <w:t xml:space="preserve"> </w:t>
            </w:r>
            <w:r w:rsidRPr="009B68A4">
              <w:rPr>
                <w:rFonts w:ascii="Times New Roman" w:eastAsia="Times New Roman" w:hAnsi="Times New Roman"/>
                <w:snapToGrid w:val="0"/>
              </w:rPr>
              <w:t>с обязательным наличием в составе лицензируемого вида деятельности: сбор, транспортирование</w:t>
            </w:r>
          </w:p>
        </w:tc>
        <w:tc>
          <w:tcPr>
            <w:tcW w:w="2126" w:type="dxa"/>
            <w:tcBorders>
              <w:top w:val="nil"/>
              <w:left w:val="single" w:sz="4" w:space="0" w:color="auto"/>
              <w:bottom w:val="single" w:sz="4" w:space="0" w:color="auto"/>
              <w:right w:val="single" w:sz="4" w:space="0" w:color="auto"/>
            </w:tcBorders>
            <w:vAlign w:val="center"/>
          </w:tcPr>
          <w:p w:rsidR="009A2571" w:rsidRDefault="009A2571" w:rsidP="00D7315B">
            <w:pPr>
              <w:spacing w:line="240" w:lineRule="auto"/>
              <w:ind w:firstLine="34"/>
              <w:contextualSpacing/>
              <w:jc w:val="center"/>
              <w:rPr>
                <w:rFonts w:ascii="Times New Roman" w:eastAsia="Times New Roman" w:hAnsi="Times New Roman"/>
              </w:rPr>
            </w:pPr>
            <w:r>
              <w:rPr>
                <w:rFonts w:ascii="Times New Roman" w:eastAsia="Times New Roman" w:hAnsi="Times New Roman"/>
              </w:rPr>
              <w:t>11.2.1.10</w:t>
            </w:r>
          </w:p>
        </w:tc>
        <w:tc>
          <w:tcPr>
            <w:tcW w:w="1276" w:type="dxa"/>
            <w:tcBorders>
              <w:top w:val="nil"/>
              <w:left w:val="single" w:sz="4" w:space="0" w:color="auto"/>
              <w:bottom w:val="single" w:sz="4" w:space="0" w:color="auto"/>
              <w:right w:val="single" w:sz="4" w:space="0" w:color="auto"/>
            </w:tcBorders>
            <w:vAlign w:val="center"/>
          </w:tcPr>
          <w:p w:rsidR="009A2571" w:rsidRPr="00FC6F19" w:rsidRDefault="009A2571" w:rsidP="00D7315B">
            <w:pPr>
              <w:spacing w:line="240" w:lineRule="auto"/>
              <w:ind w:firstLine="567"/>
              <w:contextualSpacing/>
              <w:jc w:val="both"/>
              <w:rPr>
                <w:rFonts w:ascii="Times New Roman" w:eastAsia="Times New Roman" w:hAnsi="Times New Roman"/>
              </w:rPr>
            </w:pPr>
          </w:p>
        </w:tc>
      </w:tr>
    </w:tbl>
    <w:p w:rsidR="009B68A4" w:rsidRDefault="009B68A4" w:rsidP="00D7315B">
      <w:pPr>
        <w:spacing w:line="240" w:lineRule="auto"/>
        <w:ind w:firstLine="567"/>
        <w:contextualSpacing/>
        <w:jc w:val="both"/>
        <w:rPr>
          <w:rFonts w:ascii="Times New Roman" w:eastAsia="Times New Roman" w:hAnsi="Times New Roman"/>
          <w:snapToGrid w:val="0"/>
        </w:rPr>
      </w:pPr>
      <w:bookmarkStart w:id="3" w:name="_Ref34763774"/>
    </w:p>
    <w:p w:rsidR="009A2571" w:rsidRPr="004F3A1F" w:rsidRDefault="009A2571" w:rsidP="009B68A4">
      <w:pPr>
        <w:spacing w:line="240" w:lineRule="auto"/>
        <w:ind w:firstLine="567"/>
        <w:contextualSpacing/>
        <w:rPr>
          <w:rFonts w:ascii="Times New Roman" w:eastAsia="Times New Roman" w:hAnsi="Times New Roman"/>
          <w:snapToGrid w:val="0"/>
        </w:rPr>
      </w:pPr>
      <w:r w:rsidRPr="004F3A1F">
        <w:rPr>
          <w:rFonts w:ascii="Times New Roman" w:eastAsia="Times New Roman" w:hAnsi="Times New Roman"/>
          <w:snapToGrid w:val="0"/>
        </w:rPr>
        <w:t>____________________________________</w:t>
      </w:r>
    </w:p>
    <w:p w:rsidR="009A2571" w:rsidRPr="004F3A1F" w:rsidRDefault="009B68A4" w:rsidP="009B68A4">
      <w:pPr>
        <w:spacing w:line="240" w:lineRule="auto"/>
        <w:ind w:right="3684" w:firstLine="567"/>
        <w:contextualSpacing/>
        <w:rPr>
          <w:rFonts w:ascii="Times New Roman" w:eastAsia="Times New Roman" w:hAnsi="Times New Roman"/>
          <w:snapToGrid w:val="0"/>
          <w:vertAlign w:val="superscript"/>
        </w:rPr>
      </w:pPr>
      <w:r>
        <w:rPr>
          <w:rFonts w:ascii="Times New Roman" w:eastAsia="Times New Roman" w:hAnsi="Times New Roman"/>
          <w:snapToGrid w:val="0"/>
          <w:vertAlign w:val="superscript"/>
        </w:rPr>
        <w:t xml:space="preserve">                                                  </w:t>
      </w:r>
      <w:r w:rsidR="009A2571" w:rsidRPr="004F3A1F">
        <w:rPr>
          <w:rFonts w:ascii="Times New Roman" w:eastAsia="Times New Roman" w:hAnsi="Times New Roman"/>
          <w:snapToGrid w:val="0"/>
          <w:vertAlign w:val="superscript"/>
        </w:rPr>
        <w:t>(подпись, М.П.)</w:t>
      </w:r>
    </w:p>
    <w:p w:rsidR="009A2571" w:rsidRPr="004F3A1F" w:rsidRDefault="009A2571" w:rsidP="009B68A4">
      <w:pPr>
        <w:spacing w:line="240" w:lineRule="auto"/>
        <w:ind w:firstLine="567"/>
        <w:contextualSpacing/>
        <w:rPr>
          <w:rFonts w:ascii="Times New Roman" w:eastAsia="Times New Roman" w:hAnsi="Times New Roman"/>
          <w:snapToGrid w:val="0"/>
        </w:rPr>
      </w:pPr>
      <w:r w:rsidRPr="004F3A1F">
        <w:rPr>
          <w:rFonts w:ascii="Times New Roman" w:eastAsia="Times New Roman" w:hAnsi="Times New Roman"/>
          <w:snapToGrid w:val="0"/>
        </w:rPr>
        <w:t>____________________________________</w:t>
      </w:r>
    </w:p>
    <w:p w:rsidR="009A2571" w:rsidRDefault="009B68A4" w:rsidP="009B68A4">
      <w:pPr>
        <w:spacing w:line="240" w:lineRule="auto"/>
        <w:ind w:right="3684" w:firstLine="567"/>
        <w:contextualSpacing/>
        <w:rPr>
          <w:rFonts w:ascii="Times New Roman" w:eastAsia="Times New Roman" w:hAnsi="Times New Roman"/>
          <w:snapToGrid w:val="0"/>
          <w:vertAlign w:val="superscript"/>
        </w:rPr>
      </w:pPr>
      <w:r>
        <w:rPr>
          <w:rFonts w:ascii="Times New Roman" w:eastAsia="Times New Roman" w:hAnsi="Times New Roman"/>
          <w:snapToGrid w:val="0"/>
          <w:vertAlign w:val="superscript"/>
        </w:rPr>
        <w:t xml:space="preserve">                 </w:t>
      </w:r>
      <w:r w:rsidR="009A2571" w:rsidRPr="004F3A1F">
        <w:rPr>
          <w:rFonts w:ascii="Times New Roman" w:eastAsia="Times New Roman" w:hAnsi="Times New Roman"/>
          <w:snapToGrid w:val="0"/>
          <w:vertAlign w:val="superscript"/>
        </w:rPr>
        <w:t xml:space="preserve">(фамилия, имя, отчество </w:t>
      </w:r>
      <w:proofErr w:type="gramStart"/>
      <w:r w:rsidR="009A2571" w:rsidRPr="004F3A1F">
        <w:rPr>
          <w:rFonts w:ascii="Times New Roman" w:eastAsia="Times New Roman" w:hAnsi="Times New Roman"/>
          <w:snapToGrid w:val="0"/>
          <w:vertAlign w:val="superscript"/>
        </w:rPr>
        <w:t>подписавшего</w:t>
      </w:r>
      <w:proofErr w:type="gramEnd"/>
      <w:r w:rsidR="009A2571" w:rsidRPr="004F3A1F">
        <w:rPr>
          <w:rFonts w:ascii="Times New Roman" w:eastAsia="Times New Roman" w:hAnsi="Times New Roman"/>
          <w:snapToGrid w:val="0"/>
          <w:vertAlign w:val="superscript"/>
        </w:rPr>
        <w:t>, должность)</w:t>
      </w:r>
    </w:p>
    <w:p w:rsidR="009B68A4" w:rsidRDefault="009A2571" w:rsidP="009B68A4">
      <w:pPr>
        <w:pBdr>
          <w:bottom w:val="single" w:sz="4" w:space="0" w:color="auto"/>
        </w:pBdr>
        <w:shd w:val="clear" w:color="auto" w:fill="E0E0E0"/>
        <w:spacing w:line="240" w:lineRule="auto"/>
        <w:ind w:right="21"/>
        <w:contextualSpacing/>
        <w:jc w:val="center"/>
        <w:rPr>
          <w:rFonts w:ascii="Times New Roman" w:eastAsia="Times New Roman" w:hAnsi="Times New Roman"/>
          <w:b/>
          <w:snapToGrid w:val="0"/>
          <w:color w:val="000000"/>
          <w:spacing w:val="36"/>
        </w:rPr>
      </w:pPr>
      <w:r w:rsidRPr="004F3A1F">
        <w:rPr>
          <w:rFonts w:ascii="Times New Roman" w:eastAsia="Times New Roman" w:hAnsi="Times New Roman"/>
          <w:b/>
          <w:snapToGrid w:val="0"/>
          <w:color w:val="000000"/>
          <w:spacing w:val="36"/>
        </w:rPr>
        <w:t>конец формы</w:t>
      </w:r>
    </w:p>
    <w:p w:rsidR="009A2571" w:rsidRPr="009B68A4" w:rsidRDefault="009A2571" w:rsidP="009B68A4">
      <w:pPr>
        <w:pBdr>
          <w:bottom w:val="single" w:sz="4" w:space="0" w:color="auto"/>
        </w:pBdr>
        <w:shd w:val="clear" w:color="auto" w:fill="E0E0E0"/>
        <w:spacing w:line="240" w:lineRule="auto"/>
        <w:ind w:right="21"/>
        <w:contextualSpacing/>
        <w:jc w:val="center"/>
        <w:rPr>
          <w:rFonts w:ascii="Times New Roman" w:eastAsia="Times New Roman" w:hAnsi="Times New Roman"/>
          <w:b/>
          <w:snapToGrid w:val="0"/>
          <w:color w:val="000000"/>
          <w:spacing w:val="36"/>
        </w:rPr>
      </w:pPr>
    </w:p>
    <w:p w:rsidR="009B68A4" w:rsidRDefault="009B68A4" w:rsidP="009B68A4">
      <w:pPr>
        <w:spacing w:after="0" w:line="240" w:lineRule="auto"/>
        <w:ind w:left="360"/>
        <w:jc w:val="center"/>
        <w:rPr>
          <w:rFonts w:ascii="Times New Roman" w:eastAsia="Times New Roman" w:hAnsi="Times New Roman"/>
          <w:b/>
          <w:snapToGrid w:val="0"/>
        </w:rPr>
      </w:pPr>
    </w:p>
    <w:p w:rsidR="009B68A4" w:rsidRDefault="009B68A4" w:rsidP="009B68A4">
      <w:pPr>
        <w:spacing w:after="0" w:line="240" w:lineRule="auto"/>
        <w:ind w:left="360"/>
        <w:jc w:val="center"/>
        <w:rPr>
          <w:rFonts w:ascii="Times New Roman" w:eastAsia="Times New Roman" w:hAnsi="Times New Roman"/>
          <w:b/>
          <w:snapToGrid w:val="0"/>
        </w:rPr>
      </w:pPr>
      <w:r w:rsidRPr="009B68A4">
        <w:rPr>
          <w:rFonts w:ascii="Times New Roman" w:eastAsia="Times New Roman" w:hAnsi="Times New Roman"/>
          <w:b/>
          <w:snapToGrid w:val="0"/>
        </w:rPr>
        <w:t>Инструкци</w:t>
      </w:r>
      <w:r>
        <w:rPr>
          <w:rFonts w:ascii="Times New Roman" w:eastAsia="Times New Roman" w:hAnsi="Times New Roman"/>
          <w:b/>
          <w:snapToGrid w:val="0"/>
        </w:rPr>
        <w:t>я</w:t>
      </w:r>
      <w:r w:rsidRPr="009B68A4">
        <w:rPr>
          <w:rFonts w:ascii="Times New Roman" w:eastAsia="Times New Roman" w:hAnsi="Times New Roman"/>
          <w:b/>
          <w:snapToGrid w:val="0"/>
        </w:rPr>
        <w:t xml:space="preserve"> по заполнению Формы </w:t>
      </w:r>
      <w:r>
        <w:rPr>
          <w:rFonts w:ascii="Times New Roman" w:eastAsia="Times New Roman" w:hAnsi="Times New Roman"/>
          <w:b/>
          <w:snapToGrid w:val="0"/>
        </w:rPr>
        <w:t>з</w:t>
      </w:r>
      <w:r w:rsidRPr="009B68A4">
        <w:rPr>
          <w:rFonts w:ascii="Times New Roman" w:eastAsia="Times New Roman" w:hAnsi="Times New Roman"/>
          <w:b/>
          <w:snapToGrid w:val="0"/>
        </w:rPr>
        <w:t>аявки</w:t>
      </w:r>
    </w:p>
    <w:p w:rsidR="009B68A4" w:rsidRDefault="009B68A4" w:rsidP="009B68A4">
      <w:pPr>
        <w:spacing w:after="0" w:line="240" w:lineRule="auto"/>
        <w:ind w:left="360"/>
        <w:jc w:val="center"/>
        <w:rPr>
          <w:rFonts w:ascii="Times New Roman" w:eastAsia="Times New Roman" w:hAnsi="Times New Roman"/>
          <w:b/>
          <w:snapToGrid w:val="0"/>
        </w:rPr>
      </w:pPr>
      <w:r w:rsidRPr="009B68A4">
        <w:rPr>
          <w:rFonts w:ascii="Times New Roman" w:eastAsia="Times New Roman" w:hAnsi="Times New Roman"/>
          <w:b/>
          <w:snapToGrid w:val="0"/>
        </w:rPr>
        <w:t>на участие в процедуре предварительного квалификационного отбора:</w:t>
      </w:r>
    </w:p>
    <w:p w:rsidR="009B68A4" w:rsidRPr="009B68A4" w:rsidRDefault="009B68A4" w:rsidP="009B68A4">
      <w:pPr>
        <w:spacing w:after="0" w:line="240" w:lineRule="auto"/>
        <w:ind w:left="360"/>
        <w:jc w:val="center"/>
        <w:rPr>
          <w:rFonts w:ascii="Times New Roman" w:eastAsia="Times New Roman" w:hAnsi="Times New Roman"/>
          <w:b/>
          <w:snapToGrid w:val="0"/>
        </w:rPr>
      </w:pPr>
    </w:p>
    <w:p w:rsidR="009A2571" w:rsidRPr="007C3829" w:rsidRDefault="009A2571" w:rsidP="009A2571">
      <w:pPr>
        <w:numPr>
          <w:ilvl w:val="3"/>
          <w:numId w:val="1"/>
        </w:numPr>
        <w:tabs>
          <w:tab w:val="clear" w:pos="360"/>
          <w:tab w:val="num" w:pos="709"/>
        </w:tabs>
        <w:spacing w:after="0" w:line="240" w:lineRule="auto"/>
        <w:ind w:left="426" w:hanging="426"/>
        <w:jc w:val="both"/>
        <w:rPr>
          <w:rFonts w:ascii="Times New Roman" w:eastAsia="Times New Roman" w:hAnsi="Times New Roman"/>
          <w:snapToGrid w:val="0"/>
        </w:rPr>
      </w:pPr>
      <w:r w:rsidRPr="00B9619B">
        <w:rPr>
          <w:rFonts w:ascii="Times New Roman" w:eastAsia="Times New Roman" w:hAnsi="Times New Roman"/>
          <w:b/>
          <w:snapToGrid w:val="0"/>
        </w:rPr>
        <w:t xml:space="preserve">Обозначения «Начало формы», «Конец формы» </w:t>
      </w:r>
      <w:r>
        <w:rPr>
          <w:rFonts w:ascii="Times New Roman" w:eastAsia="Times New Roman" w:hAnsi="Times New Roman"/>
          <w:b/>
          <w:snapToGrid w:val="0"/>
        </w:rPr>
        <w:t>и</w:t>
      </w:r>
      <w:r w:rsidRPr="00B9619B">
        <w:rPr>
          <w:rFonts w:ascii="Times New Roman" w:eastAsia="Times New Roman" w:hAnsi="Times New Roman"/>
          <w:b/>
          <w:snapToGrid w:val="0"/>
        </w:rPr>
        <w:t xml:space="preserve"> инструкции по запол</w:t>
      </w:r>
      <w:r w:rsidR="009B68A4">
        <w:rPr>
          <w:rFonts w:ascii="Times New Roman" w:eastAsia="Times New Roman" w:hAnsi="Times New Roman"/>
          <w:b/>
          <w:snapToGrid w:val="0"/>
        </w:rPr>
        <w:t>нению удаляются при заполнении у</w:t>
      </w:r>
      <w:r w:rsidRPr="00B9619B">
        <w:rPr>
          <w:rFonts w:ascii="Times New Roman" w:eastAsia="Times New Roman" w:hAnsi="Times New Roman"/>
          <w:b/>
          <w:snapToGrid w:val="0"/>
        </w:rPr>
        <w:t>частником</w:t>
      </w:r>
      <w:r w:rsidRPr="007C3829">
        <w:rPr>
          <w:rFonts w:ascii="Times New Roman" w:eastAsia="Times New Roman" w:hAnsi="Times New Roman"/>
          <w:snapToGrid w:val="0"/>
        </w:rPr>
        <w:t>.</w:t>
      </w:r>
    </w:p>
    <w:p w:rsidR="009A2571" w:rsidRPr="004F3A1F" w:rsidRDefault="009A2571" w:rsidP="009A2571">
      <w:pPr>
        <w:numPr>
          <w:ilvl w:val="3"/>
          <w:numId w:val="1"/>
        </w:numPr>
        <w:tabs>
          <w:tab w:val="clear" w:pos="360"/>
          <w:tab w:val="num" w:pos="709"/>
        </w:tabs>
        <w:spacing w:after="0" w:line="240" w:lineRule="auto"/>
        <w:ind w:left="426" w:hanging="426"/>
        <w:jc w:val="both"/>
        <w:rPr>
          <w:rFonts w:ascii="Times New Roman" w:eastAsia="Times New Roman" w:hAnsi="Times New Roman"/>
          <w:snapToGrid w:val="0"/>
        </w:rPr>
      </w:pPr>
      <w:r>
        <w:rPr>
          <w:rFonts w:ascii="Times New Roman" w:eastAsia="Times New Roman" w:hAnsi="Times New Roman"/>
          <w:snapToGrid w:val="0"/>
        </w:rPr>
        <w:t>Заявку</w:t>
      </w:r>
      <w:r w:rsidRPr="004F3A1F">
        <w:rPr>
          <w:rFonts w:ascii="Times New Roman" w:eastAsia="Times New Roman" w:hAnsi="Times New Roman"/>
          <w:snapToGrid w:val="0"/>
        </w:rPr>
        <w:t xml:space="preserve"> следует оформить на официальном бланке </w:t>
      </w:r>
      <w:r>
        <w:rPr>
          <w:rFonts w:ascii="Times New Roman" w:eastAsia="Times New Roman" w:hAnsi="Times New Roman"/>
          <w:snapToGrid w:val="0"/>
        </w:rPr>
        <w:t>у</w:t>
      </w:r>
      <w:r w:rsidRPr="004F3A1F">
        <w:rPr>
          <w:rFonts w:ascii="Times New Roman" w:eastAsia="Times New Roman" w:hAnsi="Times New Roman"/>
          <w:snapToGrid w:val="0"/>
        </w:rPr>
        <w:t xml:space="preserve">частника. Участник присваивает </w:t>
      </w:r>
      <w:r>
        <w:rPr>
          <w:rFonts w:ascii="Times New Roman" w:eastAsia="Times New Roman" w:hAnsi="Times New Roman"/>
          <w:snapToGrid w:val="0"/>
        </w:rPr>
        <w:t>заявке</w:t>
      </w:r>
      <w:r w:rsidRPr="004F3A1F">
        <w:rPr>
          <w:rFonts w:ascii="Times New Roman" w:eastAsia="Times New Roman" w:hAnsi="Times New Roman"/>
          <w:snapToGrid w:val="0"/>
        </w:rPr>
        <w:t xml:space="preserve"> дату</w:t>
      </w:r>
      <w:r w:rsidR="009B68A4">
        <w:rPr>
          <w:rFonts w:ascii="Times New Roman" w:eastAsia="Times New Roman" w:hAnsi="Times New Roman"/>
          <w:snapToGrid w:val="0"/>
        </w:rPr>
        <w:br/>
      </w:r>
      <w:r w:rsidRPr="004F3A1F">
        <w:rPr>
          <w:rFonts w:ascii="Times New Roman" w:eastAsia="Times New Roman" w:hAnsi="Times New Roman"/>
          <w:snapToGrid w:val="0"/>
        </w:rPr>
        <w:t>и номер в соответствии с принятыми у него правилами документооборота.</w:t>
      </w:r>
    </w:p>
    <w:p w:rsidR="009A2571" w:rsidRPr="004F3A1F" w:rsidRDefault="009A2571" w:rsidP="009A2571">
      <w:pPr>
        <w:numPr>
          <w:ilvl w:val="3"/>
          <w:numId w:val="1"/>
        </w:numPr>
        <w:tabs>
          <w:tab w:val="clear" w:pos="360"/>
          <w:tab w:val="num" w:pos="709"/>
        </w:tabs>
        <w:spacing w:after="0" w:line="240" w:lineRule="auto"/>
        <w:ind w:left="426" w:hanging="426"/>
        <w:jc w:val="both"/>
        <w:rPr>
          <w:rFonts w:ascii="Times New Roman" w:eastAsia="Times New Roman" w:hAnsi="Times New Roman"/>
          <w:snapToGrid w:val="0"/>
        </w:rPr>
      </w:pPr>
      <w:r w:rsidRPr="004F3A1F">
        <w:rPr>
          <w:rFonts w:ascii="Times New Roman" w:eastAsia="Times New Roman" w:hAnsi="Times New Roman"/>
          <w:snapToGrid w:val="0"/>
        </w:rPr>
        <w:t>Участник должен указать свое полное наименование (с указанием организационно-правовой формы</w:t>
      </w:r>
      <w:r>
        <w:rPr>
          <w:rFonts w:ascii="Times New Roman" w:eastAsia="Times New Roman" w:hAnsi="Times New Roman"/>
          <w:snapToGrid w:val="0"/>
        </w:rPr>
        <w:t>, ИНН</w:t>
      </w:r>
      <w:r w:rsidRPr="004F3A1F">
        <w:rPr>
          <w:rFonts w:ascii="Times New Roman" w:eastAsia="Times New Roman" w:hAnsi="Times New Roman"/>
          <w:snapToGrid w:val="0"/>
        </w:rPr>
        <w:t>) и юридический адрес.</w:t>
      </w:r>
    </w:p>
    <w:p w:rsidR="009A2571" w:rsidRPr="002802D1" w:rsidRDefault="009A2571" w:rsidP="009A2571">
      <w:pPr>
        <w:numPr>
          <w:ilvl w:val="3"/>
          <w:numId w:val="1"/>
        </w:numPr>
        <w:tabs>
          <w:tab w:val="clear" w:pos="360"/>
          <w:tab w:val="num" w:pos="709"/>
        </w:tabs>
        <w:spacing w:after="0" w:line="240" w:lineRule="auto"/>
        <w:ind w:left="426" w:hanging="426"/>
        <w:jc w:val="both"/>
        <w:rPr>
          <w:rFonts w:ascii="Times New Roman" w:eastAsia="Times New Roman" w:hAnsi="Times New Roman"/>
          <w:snapToGrid w:val="0"/>
        </w:rPr>
      </w:pPr>
      <w:bookmarkStart w:id="4" w:name="_Ref55335823"/>
      <w:bookmarkStart w:id="5" w:name="_Ref55336359"/>
      <w:bookmarkStart w:id="6" w:name="_Toc57314675"/>
      <w:bookmarkStart w:id="7" w:name="_Toc69728989"/>
      <w:bookmarkStart w:id="8" w:name="_Toc322688411"/>
      <w:bookmarkStart w:id="9" w:name="_Toc323290710"/>
      <w:bookmarkEnd w:id="3"/>
      <w:r w:rsidRPr="002802D1">
        <w:rPr>
          <w:rFonts w:ascii="Times New Roman" w:eastAsia="Times New Roman" w:hAnsi="Times New Roman"/>
          <w:snapToGrid w:val="0"/>
        </w:rPr>
        <w:t>Участник должен перечислить в описи прилагаемые документы и указать объем каждого</w:t>
      </w:r>
      <w:r>
        <w:rPr>
          <w:rFonts w:ascii="Times New Roman" w:eastAsia="Times New Roman" w:hAnsi="Times New Roman"/>
          <w:snapToGrid w:val="0"/>
        </w:rPr>
        <w:br/>
      </w:r>
      <w:r w:rsidRPr="002802D1">
        <w:rPr>
          <w:rFonts w:ascii="Times New Roman" w:eastAsia="Times New Roman" w:hAnsi="Times New Roman"/>
          <w:snapToGrid w:val="0"/>
        </w:rPr>
        <w:t>из прилагаемых к Приложению документов (комплект документов должен соответствовать требованиям пункта 11 Приложения №</w:t>
      </w:r>
      <w:r w:rsidR="009B68A4">
        <w:rPr>
          <w:rFonts w:ascii="Times New Roman" w:eastAsia="Times New Roman" w:hAnsi="Times New Roman"/>
          <w:snapToGrid w:val="0"/>
        </w:rPr>
        <w:t xml:space="preserve"> </w:t>
      </w:r>
      <w:r w:rsidRPr="002802D1">
        <w:rPr>
          <w:rFonts w:ascii="Times New Roman" w:eastAsia="Times New Roman" w:hAnsi="Times New Roman"/>
          <w:snapToGrid w:val="0"/>
        </w:rPr>
        <w:t>1  «Информационная карта»).</w:t>
      </w:r>
    </w:p>
    <w:p w:rsidR="009A2571" w:rsidRPr="00F804D5" w:rsidRDefault="009A2571" w:rsidP="009A2571">
      <w:pPr>
        <w:rPr>
          <w:rFonts w:ascii="Times New Roman" w:eastAsia="Times New Roman" w:hAnsi="Times New Roman"/>
          <w:b/>
          <w:snapToGrid w:val="0"/>
        </w:rPr>
      </w:pPr>
      <w:r>
        <w:rPr>
          <w:rFonts w:ascii="Times New Roman" w:eastAsia="Times New Roman" w:hAnsi="Times New Roman"/>
          <w:b/>
          <w:snapToGrid w:val="0"/>
        </w:rPr>
        <w:br w:type="page"/>
      </w:r>
      <w:bookmarkEnd w:id="4"/>
      <w:bookmarkEnd w:id="5"/>
      <w:bookmarkEnd w:id="6"/>
      <w:bookmarkEnd w:id="7"/>
      <w:bookmarkEnd w:id="8"/>
      <w:bookmarkEnd w:id="9"/>
    </w:p>
    <w:p w:rsidR="009A2571" w:rsidRPr="004F3A1F" w:rsidRDefault="009A2571" w:rsidP="008E3D56">
      <w:pPr>
        <w:keepNext/>
        <w:numPr>
          <w:ilvl w:val="2"/>
          <w:numId w:val="0"/>
        </w:numPr>
        <w:tabs>
          <w:tab w:val="num" w:pos="1134"/>
          <w:tab w:val="num" w:pos="1414"/>
        </w:tabs>
        <w:suppressAutoHyphens/>
        <w:ind w:left="1134" w:hanging="1134"/>
        <w:jc w:val="center"/>
        <w:outlineLvl w:val="2"/>
        <w:rPr>
          <w:rFonts w:ascii="Times New Roman" w:eastAsia="Times New Roman" w:hAnsi="Times New Roman"/>
          <w:b/>
          <w:snapToGrid w:val="0"/>
        </w:rPr>
      </w:pPr>
      <w:r>
        <w:rPr>
          <w:rFonts w:ascii="Times New Roman" w:eastAsia="Times New Roman" w:hAnsi="Times New Roman"/>
          <w:b/>
          <w:snapToGrid w:val="0"/>
        </w:rPr>
        <w:lastRenderedPageBreak/>
        <w:t>2.</w:t>
      </w:r>
      <w:r w:rsidR="00476EEA">
        <w:rPr>
          <w:rFonts w:ascii="Times New Roman" w:eastAsia="Times New Roman" w:hAnsi="Times New Roman"/>
          <w:b/>
          <w:snapToGrid w:val="0"/>
        </w:rPr>
        <w:t xml:space="preserve"> </w:t>
      </w:r>
      <w:r w:rsidRPr="004F3A1F">
        <w:rPr>
          <w:rFonts w:ascii="Times New Roman" w:eastAsia="Times New Roman" w:hAnsi="Times New Roman"/>
          <w:b/>
          <w:snapToGrid w:val="0"/>
        </w:rPr>
        <w:t xml:space="preserve">Форма Анкеты </w:t>
      </w:r>
      <w:r w:rsidR="008E3D56">
        <w:rPr>
          <w:rFonts w:ascii="Times New Roman" w:eastAsia="Times New Roman" w:hAnsi="Times New Roman"/>
          <w:b/>
          <w:snapToGrid w:val="0"/>
        </w:rPr>
        <w:t>у</w:t>
      </w:r>
      <w:r w:rsidRPr="004F3A1F">
        <w:rPr>
          <w:rFonts w:ascii="Times New Roman" w:eastAsia="Times New Roman" w:hAnsi="Times New Roman"/>
          <w:b/>
          <w:snapToGrid w:val="0"/>
        </w:rPr>
        <w:t>частника</w:t>
      </w:r>
    </w:p>
    <w:p w:rsidR="009A2571" w:rsidRPr="004F3A1F" w:rsidRDefault="009A2571" w:rsidP="009A2571">
      <w:pPr>
        <w:pBdr>
          <w:top w:val="single" w:sz="4" w:space="1" w:color="auto"/>
        </w:pBdr>
        <w:shd w:val="clear" w:color="auto" w:fill="E0E0E0"/>
        <w:ind w:right="21"/>
        <w:jc w:val="center"/>
        <w:rPr>
          <w:rFonts w:ascii="Times New Roman" w:eastAsia="Times New Roman" w:hAnsi="Times New Roman"/>
          <w:b/>
          <w:snapToGrid w:val="0"/>
          <w:color w:val="000000"/>
          <w:spacing w:val="36"/>
        </w:rPr>
      </w:pPr>
      <w:r w:rsidRPr="004F3A1F">
        <w:rPr>
          <w:rFonts w:ascii="Times New Roman" w:eastAsia="Times New Roman" w:hAnsi="Times New Roman"/>
          <w:b/>
          <w:snapToGrid w:val="0"/>
          <w:color w:val="000000"/>
          <w:spacing w:val="36"/>
        </w:rPr>
        <w:t>начало формы</w:t>
      </w:r>
    </w:p>
    <w:p w:rsidR="009A2571" w:rsidRDefault="009A2571" w:rsidP="009A2571">
      <w:pPr>
        <w:spacing w:after="0" w:line="240" w:lineRule="auto"/>
        <w:rPr>
          <w:rFonts w:ascii="Times New Roman" w:eastAsia="Times New Roman" w:hAnsi="Times New Roman"/>
          <w:snapToGrid w:val="0"/>
        </w:rPr>
      </w:pPr>
      <w:r w:rsidRPr="004F3A1F">
        <w:rPr>
          <w:rFonts w:ascii="Times New Roman" w:eastAsia="Times New Roman" w:hAnsi="Times New Roman"/>
          <w:snapToGrid w:val="0"/>
        </w:rPr>
        <w:t xml:space="preserve">Приложение </w:t>
      </w:r>
      <w:r>
        <w:rPr>
          <w:rFonts w:ascii="Times New Roman" w:eastAsia="Times New Roman" w:hAnsi="Times New Roman"/>
          <w:snapToGrid w:val="0"/>
        </w:rPr>
        <w:t xml:space="preserve">№__ </w:t>
      </w:r>
      <w:r w:rsidRPr="004F3A1F">
        <w:rPr>
          <w:rFonts w:ascii="Times New Roman" w:eastAsia="Times New Roman" w:hAnsi="Times New Roman"/>
          <w:snapToGrid w:val="0"/>
        </w:rPr>
        <w:t xml:space="preserve">к </w:t>
      </w:r>
      <w:r w:rsidRPr="00353FED">
        <w:rPr>
          <w:rFonts w:ascii="Times New Roman" w:eastAsia="Times New Roman" w:hAnsi="Times New Roman"/>
          <w:snapToGrid w:val="0"/>
        </w:rPr>
        <w:t>заявк</w:t>
      </w:r>
      <w:r>
        <w:rPr>
          <w:rFonts w:ascii="Times New Roman" w:eastAsia="Times New Roman" w:hAnsi="Times New Roman"/>
          <w:snapToGrid w:val="0"/>
        </w:rPr>
        <w:t>е</w:t>
      </w:r>
      <w:r w:rsidRPr="00353FED">
        <w:rPr>
          <w:rFonts w:ascii="Times New Roman" w:eastAsia="Times New Roman" w:hAnsi="Times New Roman"/>
          <w:snapToGrid w:val="0"/>
        </w:rPr>
        <w:t xml:space="preserve"> на участие </w:t>
      </w:r>
      <w:r w:rsidR="008E3D56">
        <w:rPr>
          <w:rFonts w:ascii="Times New Roman" w:eastAsia="Times New Roman" w:hAnsi="Times New Roman"/>
          <w:snapToGrid w:val="0"/>
        </w:rPr>
        <w:t xml:space="preserve">в </w:t>
      </w:r>
      <w:r>
        <w:rPr>
          <w:rFonts w:ascii="Times New Roman" w:eastAsia="Times New Roman" w:hAnsi="Times New Roman"/>
          <w:snapToGrid w:val="0"/>
        </w:rPr>
        <w:t>процедуре предварительного квалификационного отбора</w:t>
      </w:r>
    </w:p>
    <w:p w:rsidR="008E3D56" w:rsidRDefault="008E3D56" w:rsidP="009A2571">
      <w:pPr>
        <w:autoSpaceDE w:val="0"/>
        <w:autoSpaceDN w:val="0"/>
        <w:adjustRightInd w:val="0"/>
        <w:spacing w:after="0" w:line="240" w:lineRule="auto"/>
        <w:ind w:left="-709"/>
        <w:jc w:val="center"/>
        <w:rPr>
          <w:rFonts w:ascii="Times New Roman" w:hAnsi="Times New Roman" w:cs="Times New Roman"/>
          <w:b/>
          <w:bCs/>
          <w:color w:val="000000"/>
        </w:rPr>
      </w:pPr>
    </w:p>
    <w:p w:rsidR="009A2571" w:rsidRDefault="009A2571" w:rsidP="009A2571">
      <w:pPr>
        <w:autoSpaceDE w:val="0"/>
        <w:autoSpaceDN w:val="0"/>
        <w:adjustRightInd w:val="0"/>
        <w:spacing w:after="0" w:line="240" w:lineRule="auto"/>
        <w:ind w:left="-709"/>
        <w:jc w:val="center"/>
        <w:rPr>
          <w:rFonts w:ascii="Times New Roman" w:hAnsi="Times New Roman" w:cs="Times New Roman"/>
          <w:b/>
          <w:bCs/>
          <w:color w:val="000000"/>
        </w:rPr>
      </w:pPr>
      <w:r w:rsidRPr="00193DD3">
        <w:rPr>
          <w:rFonts w:ascii="Times New Roman" w:hAnsi="Times New Roman" w:cs="Times New Roman"/>
          <w:b/>
          <w:bCs/>
          <w:color w:val="000000"/>
        </w:rPr>
        <w:t xml:space="preserve">Анкета </w:t>
      </w:r>
      <w:r w:rsidR="008E3D56">
        <w:rPr>
          <w:rFonts w:ascii="Times New Roman" w:hAnsi="Times New Roman" w:cs="Times New Roman"/>
          <w:b/>
          <w:bCs/>
          <w:color w:val="000000"/>
        </w:rPr>
        <w:t>у</w:t>
      </w:r>
      <w:r w:rsidRPr="00193DD3">
        <w:rPr>
          <w:rFonts w:ascii="Times New Roman" w:hAnsi="Times New Roman" w:cs="Times New Roman"/>
          <w:b/>
          <w:bCs/>
          <w:color w:val="000000"/>
        </w:rPr>
        <w:t>частника</w:t>
      </w:r>
    </w:p>
    <w:p w:rsidR="008E3D56" w:rsidRDefault="008E3D56" w:rsidP="009A2571">
      <w:pPr>
        <w:autoSpaceDE w:val="0"/>
        <w:autoSpaceDN w:val="0"/>
        <w:adjustRightInd w:val="0"/>
        <w:spacing w:after="0" w:line="240" w:lineRule="auto"/>
        <w:ind w:left="-709"/>
        <w:jc w:val="center"/>
        <w:rPr>
          <w:rFonts w:ascii="Times New Roman" w:hAnsi="Times New Roman" w:cs="Times New Roman"/>
          <w:b/>
          <w:bCs/>
          <w:color w:val="000000"/>
        </w:rPr>
      </w:pPr>
    </w:p>
    <w:p w:rsidR="009A2571" w:rsidRDefault="009A2571" w:rsidP="009A2571">
      <w:pPr>
        <w:autoSpaceDE w:val="0"/>
        <w:autoSpaceDN w:val="0"/>
        <w:adjustRightInd w:val="0"/>
        <w:spacing w:after="0" w:line="240" w:lineRule="auto"/>
        <w:ind w:left="-709" w:firstLine="709"/>
        <w:rPr>
          <w:rFonts w:ascii="Times New Roman" w:hAnsi="Times New Roman" w:cs="Times New Roman"/>
          <w:color w:val="000000"/>
        </w:rPr>
      </w:pPr>
      <w:r w:rsidRPr="00193DD3">
        <w:rPr>
          <w:rFonts w:ascii="Times New Roman" w:hAnsi="Times New Roman" w:cs="Times New Roman"/>
          <w:color w:val="000000"/>
        </w:rPr>
        <w:t xml:space="preserve">Наименование и адрес </w:t>
      </w:r>
      <w:r>
        <w:rPr>
          <w:rFonts w:ascii="Times New Roman" w:hAnsi="Times New Roman" w:cs="Times New Roman"/>
          <w:color w:val="000000"/>
        </w:rPr>
        <w:t>у</w:t>
      </w:r>
      <w:r w:rsidRPr="00193DD3">
        <w:rPr>
          <w:rFonts w:ascii="Times New Roman" w:hAnsi="Times New Roman" w:cs="Times New Roman"/>
          <w:color w:val="000000"/>
        </w:rPr>
        <w:t>частника: ____________</w:t>
      </w:r>
      <w:r w:rsidR="008E3D56">
        <w:rPr>
          <w:rFonts w:ascii="Times New Roman" w:hAnsi="Times New Roman" w:cs="Times New Roman"/>
          <w:color w:val="000000"/>
        </w:rPr>
        <w:t>___________________________</w:t>
      </w:r>
      <w:r w:rsidRPr="00193DD3">
        <w:rPr>
          <w:rFonts w:ascii="Times New Roman" w:hAnsi="Times New Roman" w:cs="Times New Roman"/>
          <w:color w:val="000000"/>
        </w:rPr>
        <w:t>_____________________</w:t>
      </w:r>
    </w:p>
    <w:tbl>
      <w:tblPr>
        <w:tblpPr w:leftFromText="180" w:rightFromText="180" w:vertAnchor="text" w:horzAnchor="margin" w:tblpXSpec="center" w:tblpY="1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4894"/>
        <w:gridCol w:w="4462"/>
      </w:tblGrid>
      <w:tr w:rsidR="009A2571" w:rsidRPr="00193DD3" w:rsidTr="008E3D56">
        <w:trPr>
          <w:trHeight w:val="226"/>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rPr>
            </w:pPr>
            <w:r w:rsidRPr="00193DD3">
              <w:rPr>
                <w:rFonts w:ascii="Times New Roman" w:hAnsi="Times New Roman" w:cs="Times New Roman"/>
                <w:color w:val="000000"/>
              </w:rPr>
              <w:t xml:space="preserve">№ </w:t>
            </w:r>
            <w:proofErr w:type="gramStart"/>
            <w:r w:rsidRPr="00193DD3">
              <w:rPr>
                <w:rFonts w:ascii="Times New Roman" w:hAnsi="Times New Roman" w:cs="Times New Roman"/>
                <w:color w:val="000000"/>
              </w:rPr>
              <w:t>п</w:t>
            </w:r>
            <w:proofErr w:type="gramEnd"/>
            <w:r w:rsidRPr="00193DD3">
              <w:rPr>
                <w:rFonts w:ascii="Times New Roman" w:hAnsi="Times New Roman" w:cs="Times New Roman"/>
                <w:color w:val="000000"/>
              </w:rPr>
              <w:t>/п</w:t>
            </w:r>
          </w:p>
        </w:tc>
        <w:tc>
          <w:tcPr>
            <w:tcW w:w="4894"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rPr>
            </w:pPr>
            <w:r w:rsidRPr="00193DD3">
              <w:rPr>
                <w:rFonts w:ascii="Times New Roman" w:hAnsi="Times New Roman" w:cs="Times New Roman"/>
                <w:color w:val="000000"/>
              </w:rPr>
              <w:t>Наименование</w:t>
            </w:r>
          </w:p>
        </w:tc>
        <w:tc>
          <w:tcPr>
            <w:tcW w:w="4462"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rPr>
            </w:pPr>
            <w:r w:rsidRPr="00193DD3">
              <w:rPr>
                <w:rFonts w:ascii="Times New Roman" w:hAnsi="Times New Roman" w:cs="Times New Roman"/>
                <w:color w:val="000000"/>
              </w:rPr>
              <w:t xml:space="preserve">Сведения об </w:t>
            </w:r>
            <w:r>
              <w:rPr>
                <w:rFonts w:ascii="Times New Roman" w:hAnsi="Times New Roman" w:cs="Times New Roman"/>
                <w:color w:val="000000"/>
              </w:rPr>
              <w:t>у</w:t>
            </w:r>
            <w:r w:rsidRPr="00193DD3">
              <w:rPr>
                <w:rFonts w:ascii="Times New Roman" w:hAnsi="Times New Roman" w:cs="Times New Roman"/>
                <w:color w:val="000000"/>
              </w:rPr>
              <w:t>частнике</w:t>
            </w:r>
          </w:p>
        </w:tc>
      </w:tr>
      <w:tr w:rsidR="009A2571" w:rsidRPr="00193DD3" w:rsidTr="008E3D56">
        <w:trPr>
          <w:trHeight w:val="112"/>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1.</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Фирменное наименование </w:t>
            </w:r>
            <w:r>
              <w:rPr>
                <w:rFonts w:ascii="Times New Roman" w:hAnsi="Times New Roman" w:cs="Times New Roman"/>
                <w:color w:val="000000"/>
              </w:rPr>
              <w:t>у</w:t>
            </w:r>
            <w:r w:rsidRPr="00193DD3">
              <w:rPr>
                <w:rFonts w:ascii="Times New Roman" w:hAnsi="Times New Roman" w:cs="Times New Roman"/>
                <w:color w:val="000000"/>
              </w:rPr>
              <w:t xml:space="preserve">частника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607"/>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Участники (акционеры, </w:t>
            </w:r>
            <w:r>
              <w:rPr>
                <w:rFonts w:ascii="Times New Roman" w:hAnsi="Times New Roman" w:cs="Times New Roman"/>
                <w:color w:val="000000"/>
              </w:rPr>
              <w:t>у</w:t>
            </w:r>
            <w:r w:rsidRPr="00193DD3">
              <w:rPr>
                <w:rFonts w:ascii="Times New Roman" w:hAnsi="Times New Roman" w:cs="Times New Roman"/>
                <w:color w:val="000000"/>
              </w:rPr>
              <w:t>чредители) (перечислить наименования и организационно-правовую форму или Ф.И.О. всех участников (акционеров, учредителей), чья доля в уставном капитале превышает 10</w:t>
            </w:r>
            <w:r>
              <w:rPr>
                <w:rFonts w:ascii="Times New Roman" w:hAnsi="Times New Roman" w:cs="Times New Roman"/>
                <w:color w:val="000000"/>
              </w:rPr>
              <w:t> </w:t>
            </w:r>
            <w:r w:rsidRPr="00193DD3">
              <w:rPr>
                <w:rFonts w:ascii="Times New Roman" w:hAnsi="Times New Roman" w:cs="Times New Roman"/>
                <w:color w:val="000000"/>
              </w:rPr>
              <w:t xml:space="preserve">%)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353"/>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3.</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Свидетельство о внесении в Единый государственный реестр юридических лиц (дата и номер, кем выдано)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112"/>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4.</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ИНН/КПП Участника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112"/>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5.</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Юридический адрес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281"/>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6.</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Почтовый адрес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226"/>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7.</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Филиалы: перечислить наименования и почтовые адреса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479"/>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8.</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Банковские реквизиты (наименование и адрес банка, номер расчетного счета </w:t>
            </w:r>
            <w:r>
              <w:rPr>
                <w:rFonts w:ascii="Times New Roman" w:hAnsi="Times New Roman" w:cs="Times New Roman"/>
                <w:color w:val="000000"/>
              </w:rPr>
              <w:t>у</w:t>
            </w:r>
            <w:r w:rsidRPr="00193DD3">
              <w:rPr>
                <w:rFonts w:ascii="Times New Roman" w:hAnsi="Times New Roman" w:cs="Times New Roman"/>
                <w:color w:val="000000"/>
              </w:rPr>
              <w:t xml:space="preserve">частника в банке, телефоны банка, прочие банковские реквизиты)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297"/>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w:t>
            </w:r>
            <w:r w:rsidRPr="00193DD3">
              <w:rPr>
                <w:rFonts w:ascii="Times New Roman" w:hAnsi="Times New Roman" w:cs="Times New Roman"/>
                <w:color w:val="000000"/>
                <w:sz w:val="23"/>
                <w:szCs w:val="23"/>
              </w:rPr>
              <w:t>.</w:t>
            </w:r>
          </w:p>
        </w:tc>
        <w:tc>
          <w:tcPr>
            <w:tcW w:w="4894" w:type="dxa"/>
            <w:vAlign w:val="center"/>
          </w:tcPr>
          <w:p w:rsidR="009A2571" w:rsidRPr="00193DD3" w:rsidRDefault="00476EEA" w:rsidP="008E3D5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Сертификаты, лицензии</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112"/>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14.</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Телефоны </w:t>
            </w:r>
            <w:r>
              <w:rPr>
                <w:rFonts w:ascii="Times New Roman" w:hAnsi="Times New Roman" w:cs="Times New Roman"/>
                <w:color w:val="000000"/>
              </w:rPr>
              <w:t>у</w:t>
            </w:r>
            <w:r w:rsidRPr="00193DD3">
              <w:rPr>
                <w:rFonts w:ascii="Times New Roman" w:hAnsi="Times New Roman" w:cs="Times New Roman"/>
                <w:color w:val="000000"/>
              </w:rPr>
              <w:t xml:space="preserve">частника (с указанием кода города)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112"/>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15.</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Факс </w:t>
            </w:r>
            <w:r>
              <w:rPr>
                <w:rFonts w:ascii="Times New Roman" w:hAnsi="Times New Roman" w:cs="Times New Roman"/>
                <w:color w:val="000000"/>
              </w:rPr>
              <w:t>у</w:t>
            </w:r>
            <w:r w:rsidRPr="00193DD3">
              <w:rPr>
                <w:rFonts w:ascii="Times New Roman" w:hAnsi="Times New Roman" w:cs="Times New Roman"/>
                <w:color w:val="000000"/>
              </w:rPr>
              <w:t xml:space="preserve">частника (с указанием кода города)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112"/>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16.</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Адрес электронной почты </w:t>
            </w:r>
            <w:r>
              <w:rPr>
                <w:rFonts w:ascii="Times New Roman" w:hAnsi="Times New Roman" w:cs="Times New Roman"/>
                <w:color w:val="000000"/>
              </w:rPr>
              <w:t>у</w:t>
            </w:r>
            <w:r w:rsidRPr="00193DD3">
              <w:rPr>
                <w:rFonts w:ascii="Times New Roman" w:hAnsi="Times New Roman" w:cs="Times New Roman"/>
                <w:color w:val="000000"/>
              </w:rPr>
              <w:t xml:space="preserve">частника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479"/>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17.</w:t>
            </w:r>
          </w:p>
        </w:tc>
        <w:tc>
          <w:tcPr>
            <w:tcW w:w="4894" w:type="dxa"/>
            <w:vAlign w:val="center"/>
          </w:tcPr>
          <w:p w:rsidR="009A2571" w:rsidRPr="00D07549"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Фамилия, Имя и Отчество руководителя </w:t>
            </w:r>
            <w:r>
              <w:rPr>
                <w:rFonts w:ascii="Times New Roman" w:hAnsi="Times New Roman" w:cs="Times New Roman"/>
                <w:color w:val="000000"/>
              </w:rPr>
              <w:t>у</w:t>
            </w:r>
            <w:r w:rsidRPr="00193DD3">
              <w:rPr>
                <w:rFonts w:ascii="Times New Roman" w:hAnsi="Times New Roman" w:cs="Times New Roman"/>
                <w:color w:val="000000"/>
              </w:rPr>
              <w:t xml:space="preserve">частника, имеющего право подписи согласно учредительным документам </w:t>
            </w:r>
            <w:r>
              <w:rPr>
                <w:rFonts w:ascii="Times New Roman" w:hAnsi="Times New Roman" w:cs="Times New Roman"/>
                <w:color w:val="000000"/>
              </w:rPr>
              <w:t>у</w:t>
            </w:r>
            <w:r w:rsidRPr="00193DD3">
              <w:rPr>
                <w:rFonts w:ascii="Times New Roman" w:hAnsi="Times New Roman" w:cs="Times New Roman"/>
                <w:color w:val="000000"/>
              </w:rPr>
              <w:t>частника, с указанием д</w:t>
            </w:r>
            <w:r>
              <w:rPr>
                <w:rFonts w:ascii="Times New Roman" w:hAnsi="Times New Roman" w:cs="Times New Roman"/>
                <w:color w:val="000000"/>
              </w:rPr>
              <w:t>олжности и контактного телефона</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r w:rsidR="009A2571" w:rsidRPr="00193DD3" w:rsidTr="008E3D56">
        <w:trPr>
          <w:trHeight w:val="226"/>
          <w:jc w:val="center"/>
        </w:trPr>
        <w:tc>
          <w:tcPr>
            <w:tcW w:w="743" w:type="dxa"/>
            <w:vAlign w:val="center"/>
          </w:tcPr>
          <w:p w:rsidR="009A2571" w:rsidRPr="00193DD3" w:rsidRDefault="009A2571" w:rsidP="008E3D56">
            <w:pPr>
              <w:autoSpaceDE w:val="0"/>
              <w:autoSpaceDN w:val="0"/>
              <w:adjustRightInd w:val="0"/>
              <w:spacing w:after="0" w:line="240" w:lineRule="auto"/>
              <w:jc w:val="center"/>
              <w:rPr>
                <w:rFonts w:ascii="Times New Roman" w:hAnsi="Times New Roman" w:cs="Times New Roman"/>
                <w:color w:val="000000"/>
                <w:sz w:val="23"/>
                <w:szCs w:val="23"/>
              </w:rPr>
            </w:pPr>
            <w:r w:rsidRPr="00193DD3">
              <w:rPr>
                <w:rFonts w:ascii="Times New Roman" w:hAnsi="Times New Roman" w:cs="Times New Roman"/>
                <w:color w:val="000000"/>
                <w:sz w:val="23"/>
                <w:szCs w:val="23"/>
              </w:rPr>
              <w:t>18.</w:t>
            </w:r>
          </w:p>
        </w:tc>
        <w:tc>
          <w:tcPr>
            <w:tcW w:w="4894" w:type="dxa"/>
            <w:vAlign w:val="center"/>
          </w:tcPr>
          <w:p w:rsidR="009A2571" w:rsidRPr="00193DD3" w:rsidRDefault="009A2571" w:rsidP="008E3D56">
            <w:pPr>
              <w:autoSpaceDE w:val="0"/>
              <w:autoSpaceDN w:val="0"/>
              <w:adjustRightInd w:val="0"/>
              <w:spacing w:after="0" w:line="240" w:lineRule="auto"/>
              <w:jc w:val="both"/>
              <w:rPr>
                <w:rFonts w:ascii="Times New Roman" w:hAnsi="Times New Roman" w:cs="Times New Roman"/>
                <w:color w:val="000000"/>
              </w:rPr>
            </w:pPr>
            <w:r w:rsidRPr="00193DD3">
              <w:rPr>
                <w:rFonts w:ascii="Times New Roman" w:hAnsi="Times New Roman" w:cs="Times New Roman"/>
                <w:color w:val="000000"/>
              </w:rPr>
              <w:t xml:space="preserve">Фамилия, Имя и Отчество главного бухгалтера </w:t>
            </w:r>
            <w:r>
              <w:rPr>
                <w:rFonts w:ascii="Times New Roman" w:hAnsi="Times New Roman" w:cs="Times New Roman"/>
                <w:color w:val="000000"/>
              </w:rPr>
              <w:t>у</w:t>
            </w:r>
            <w:r w:rsidRPr="00193DD3">
              <w:rPr>
                <w:rFonts w:ascii="Times New Roman" w:hAnsi="Times New Roman" w:cs="Times New Roman"/>
                <w:color w:val="000000"/>
              </w:rPr>
              <w:t xml:space="preserve">частника </w:t>
            </w:r>
          </w:p>
        </w:tc>
        <w:tc>
          <w:tcPr>
            <w:tcW w:w="4462" w:type="dxa"/>
            <w:vAlign w:val="center"/>
          </w:tcPr>
          <w:p w:rsidR="009A2571" w:rsidRPr="00193DD3" w:rsidRDefault="009A2571" w:rsidP="008E3D56">
            <w:pPr>
              <w:autoSpaceDE w:val="0"/>
              <w:autoSpaceDN w:val="0"/>
              <w:adjustRightInd w:val="0"/>
              <w:spacing w:after="0" w:line="240" w:lineRule="auto"/>
              <w:rPr>
                <w:rFonts w:ascii="Times New Roman" w:hAnsi="Times New Roman" w:cs="Times New Roman"/>
                <w:color w:val="000000"/>
              </w:rPr>
            </w:pPr>
          </w:p>
        </w:tc>
      </w:tr>
    </w:tbl>
    <w:p w:rsidR="009A2571" w:rsidRPr="00193DD3" w:rsidRDefault="009A2571" w:rsidP="009A2571">
      <w:pPr>
        <w:autoSpaceDE w:val="0"/>
        <w:autoSpaceDN w:val="0"/>
        <w:adjustRightInd w:val="0"/>
        <w:spacing w:after="0" w:line="240" w:lineRule="auto"/>
        <w:rPr>
          <w:rFonts w:ascii="Times New Roman" w:hAnsi="Times New Roman" w:cs="Times New Roman"/>
          <w:color w:val="000000"/>
        </w:rPr>
      </w:pPr>
    </w:p>
    <w:p w:rsidR="009A2571" w:rsidRPr="009C50E9" w:rsidRDefault="009A2571" w:rsidP="009A2571">
      <w:pPr>
        <w:autoSpaceDE w:val="0"/>
        <w:autoSpaceDN w:val="0"/>
        <w:adjustRightInd w:val="0"/>
        <w:spacing w:after="0" w:line="240" w:lineRule="auto"/>
        <w:rPr>
          <w:rFonts w:ascii="Times New Roman" w:hAnsi="Times New Roman" w:cs="Times New Roman"/>
          <w:color w:val="000000"/>
        </w:rPr>
      </w:pPr>
      <w:r w:rsidRPr="009C50E9">
        <w:rPr>
          <w:rFonts w:ascii="Times New Roman" w:hAnsi="Times New Roman" w:cs="Times New Roman"/>
          <w:color w:val="000000"/>
        </w:rPr>
        <w:t xml:space="preserve">____________________________________ </w:t>
      </w:r>
    </w:p>
    <w:p w:rsidR="009A2571" w:rsidRPr="009C50E9" w:rsidRDefault="00476EEA" w:rsidP="009A2571">
      <w:pPr>
        <w:autoSpaceDE w:val="0"/>
        <w:autoSpaceDN w:val="0"/>
        <w:adjustRightInd w:val="0"/>
        <w:spacing w:after="0" w:line="240"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                                          </w:t>
      </w:r>
      <w:r w:rsidR="009A2571" w:rsidRPr="009C50E9">
        <w:rPr>
          <w:rFonts w:ascii="Times New Roman" w:hAnsi="Times New Roman" w:cs="Times New Roman"/>
          <w:color w:val="000000"/>
          <w:sz w:val="14"/>
          <w:szCs w:val="14"/>
        </w:rPr>
        <w:t xml:space="preserve">(подпись, М.П.) </w:t>
      </w:r>
    </w:p>
    <w:p w:rsidR="009A2571" w:rsidRPr="009C50E9" w:rsidRDefault="009A2571" w:rsidP="009A2571">
      <w:pPr>
        <w:autoSpaceDE w:val="0"/>
        <w:autoSpaceDN w:val="0"/>
        <w:adjustRightInd w:val="0"/>
        <w:spacing w:after="0" w:line="240" w:lineRule="auto"/>
        <w:rPr>
          <w:rFonts w:ascii="Times New Roman" w:hAnsi="Times New Roman" w:cs="Times New Roman"/>
          <w:color w:val="000000"/>
        </w:rPr>
      </w:pPr>
      <w:r w:rsidRPr="009C50E9">
        <w:rPr>
          <w:rFonts w:ascii="Times New Roman" w:hAnsi="Times New Roman" w:cs="Times New Roman"/>
          <w:color w:val="000000"/>
        </w:rPr>
        <w:t xml:space="preserve">____________________________________ </w:t>
      </w:r>
    </w:p>
    <w:p w:rsidR="009A2571" w:rsidRPr="0061589D" w:rsidRDefault="00476EEA" w:rsidP="009A2571">
      <w:pPr>
        <w:autoSpaceDE w:val="0"/>
        <w:autoSpaceDN w:val="0"/>
        <w:adjustRightInd w:val="0"/>
        <w:spacing w:after="0" w:line="240"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              </w:t>
      </w:r>
      <w:r w:rsidR="009A2571" w:rsidRPr="009C50E9">
        <w:rPr>
          <w:rFonts w:ascii="Times New Roman" w:hAnsi="Times New Roman" w:cs="Times New Roman"/>
          <w:color w:val="000000"/>
          <w:sz w:val="14"/>
          <w:szCs w:val="14"/>
        </w:rPr>
        <w:t xml:space="preserve">(фамилия, имя, отчество </w:t>
      </w:r>
      <w:proofErr w:type="gramStart"/>
      <w:r w:rsidR="009A2571" w:rsidRPr="009C50E9">
        <w:rPr>
          <w:rFonts w:ascii="Times New Roman" w:hAnsi="Times New Roman" w:cs="Times New Roman"/>
          <w:color w:val="000000"/>
          <w:sz w:val="14"/>
          <w:szCs w:val="14"/>
        </w:rPr>
        <w:t>подписавшего</w:t>
      </w:r>
      <w:proofErr w:type="gramEnd"/>
      <w:r w:rsidR="009A2571" w:rsidRPr="009C50E9">
        <w:rPr>
          <w:rFonts w:ascii="Times New Roman" w:hAnsi="Times New Roman" w:cs="Times New Roman"/>
          <w:color w:val="000000"/>
          <w:sz w:val="14"/>
          <w:szCs w:val="14"/>
        </w:rPr>
        <w:t xml:space="preserve">, должность) </w:t>
      </w:r>
    </w:p>
    <w:p w:rsidR="009A2571" w:rsidRDefault="009A2571" w:rsidP="009A2571">
      <w:pPr>
        <w:pStyle w:val="Default"/>
        <w:ind w:left="-993"/>
        <w:rPr>
          <w:b/>
          <w:bCs/>
          <w:sz w:val="22"/>
          <w:szCs w:val="22"/>
        </w:rPr>
      </w:pPr>
    </w:p>
    <w:p w:rsidR="009A2571" w:rsidRPr="004F3A1F" w:rsidRDefault="009A2571" w:rsidP="009A2571">
      <w:pPr>
        <w:pBdr>
          <w:bottom w:val="single" w:sz="4" w:space="1" w:color="auto"/>
        </w:pBdr>
        <w:shd w:val="clear" w:color="auto" w:fill="E0E0E0"/>
        <w:ind w:right="21"/>
        <w:jc w:val="center"/>
        <w:rPr>
          <w:rFonts w:ascii="Times New Roman" w:eastAsia="Times New Roman" w:hAnsi="Times New Roman"/>
          <w:b/>
          <w:snapToGrid w:val="0"/>
          <w:color w:val="000000"/>
          <w:spacing w:val="36"/>
        </w:rPr>
      </w:pPr>
      <w:r w:rsidRPr="004F3A1F">
        <w:rPr>
          <w:rFonts w:ascii="Times New Roman" w:eastAsia="Times New Roman" w:hAnsi="Times New Roman"/>
          <w:b/>
          <w:snapToGrid w:val="0"/>
          <w:color w:val="000000"/>
          <w:spacing w:val="36"/>
        </w:rPr>
        <w:t>конец формы</w:t>
      </w:r>
    </w:p>
    <w:p w:rsidR="009A2571" w:rsidRDefault="00476EEA" w:rsidP="00476EEA">
      <w:pPr>
        <w:autoSpaceDE w:val="0"/>
        <w:autoSpaceDN w:val="0"/>
        <w:adjustRightInd w:val="0"/>
        <w:spacing w:after="0" w:line="240" w:lineRule="auto"/>
        <w:ind w:left="-993" w:firstLine="993"/>
        <w:jc w:val="center"/>
        <w:rPr>
          <w:rFonts w:ascii="Times New Roman" w:hAnsi="Times New Roman" w:cs="Times New Roman"/>
          <w:b/>
          <w:bCs/>
          <w:color w:val="000000"/>
        </w:rPr>
      </w:pPr>
      <w:r>
        <w:rPr>
          <w:rFonts w:ascii="Times New Roman" w:hAnsi="Times New Roman" w:cs="Times New Roman"/>
          <w:b/>
          <w:bCs/>
          <w:color w:val="000000"/>
        </w:rPr>
        <w:t>Инструкция</w:t>
      </w:r>
      <w:r w:rsidR="009A2571" w:rsidRPr="009C50E9">
        <w:rPr>
          <w:rFonts w:ascii="Times New Roman" w:hAnsi="Times New Roman" w:cs="Times New Roman"/>
          <w:b/>
          <w:bCs/>
          <w:color w:val="000000"/>
        </w:rPr>
        <w:t xml:space="preserve"> по заполнению</w:t>
      </w:r>
      <w:r w:rsidR="009A2571">
        <w:rPr>
          <w:rFonts w:ascii="Times New Roman" w:hAnsi="Times New Roman" w:cs="Times New Roman"/>
          <w:b/>
          <w:bCs/>
          <w:color w:val="000000"/>
        </w:rPr>
        <w:t xml:space="preserve"> Ф</w:t>
      </w:r>
      <w:r>
        <w:rPr>
          <w:rFonts w:ascii="Times New Roman" w:hAnsi="Times New Roman" w:cs="Times New Roman"/>
          <w:b/>
          <w:bCs/>
          <w:color w:val="000000"/>
        </w:rPr>
        <w:t>ормы Анкеты</w:t>
      </w:r>
      <w:r w:rsidR="009A2571">
        <w:rPr>
          <w:rFonts w:ascii="Times New Roman" w:hAnsi="Times New Roman" w:cs="Times New Roman"/>
          <w:b/>
          <w:bCs/>
          <w:color w:val="000000"/>
        </w:rPr>
        <w:t xml:space="preserve"> </w:t>
      </w:r>
      <w:r>
        <w:rPr>
          <w:rFonts w:ascii="Times New Roman" w:hAnsi="Times New Roman" w:cs="Times New Roman"/>
          <w:b/>
          <w:bCs/>
          <w:color w:val="000000"/>
        </w:rPr>
        <w:t>у</w:t>
      </w:r>
      <w:r w:rsidR="009A2571">
        <w:rPr>
          <w:rFonts w:ascii="Times New Roman" w:hAnsi="Times New Roman" w:cs="Times New Roman"/>
          <w:b/>
          <w:bCs/>
          <w:color w:val="000000"/>
        </w:rPr>
        <w:t>частника:</w:t>
      </w:r>
    </w:p>
    <w:p w:rsidR="00476EEA" w:rsidRPr="009C50E9" w:rsidRDefault="00476EEA" w:rsidP="00476EEA">
      <w:pPr>
        <w:autoSpaceDE w:val="0"/>
        <w:autoSpaceDN w:val="0"/>
        <w:adjustRightInd w:val="0"/>
        <w:spacing w:after="0" w:line="240" w:lineRule="auto"/>
        <w:ind w:left="-993" w:firstLine="993"/>
        <w:jc w:val="center"/>
        <w:rPr>
          <w:rFonts w:ascii="Times New Roman" w:hAnsi="Times New Roman" w:cs="Times New Roman"/>
          <w:color w:val="000000"/>
        </w:rPr>
      </w:pPr>
    </w:p>
    <w:p w:rsidR="009A2571" w:rsidRPr="009C50E9" w:rsidRDefault="009A2571" w:rsidP="009A2571">
      <w:pPr>
        <w:autoSpaceDE w:val="0"/>
        <w:autoSpaceDN w:val="0"/>
        <w:adjustRightInd w:val="0"/>
        <w:spacing w:after="24" w:line="240" w:lineRule="auto"/>
        <w:jc w:val="both"/>
        <w:rPr>
          <w:rFonts w:ascii="Times New Roman" w:hAnsi="Times New Roman" w:cs="Times New Roman"/>
          <w:color w:val="000000"/>
        </w:rPr>
      </w:pPr>
      <w:r w:rsidRPr="009C50E9">
        <w:rPr>
          <w:rFonts w:ascii="Times New Roman" w:hAnsi="Times New Roman" w:cs="Times New Roman"/>
          <w:color w:val="000000"/>
        </w:rPr>
        <w:t xml:space="preserve">1. </w:t>
      </w:r>
      <w:r w:rsidRPr="009C50E9">
        <w:rPr>
          <w:rFonts w:ascii="Times New Roman" w:hAnsi="Times New Roman" w:cs="Times New Roman"/>
          <w:b/>
          <w:bCs/>
          <w:color w:val="000000"/>
        </w:rPr>
        <w:t>Обозначения «Начало формы», «Конец формы» и инструкци</w:t>
      </w:r>
      <w:r w:rsidR="00476EEA">
        <w:rPr>
          <w:rFonts w:ascii="Times New Roman" w:hAnsi="Times New Roman" w:cs="Times New Roman"/>
          <w:b/>
          <w:bCs/>
          <w:color w:val="000000"/>
        </w:rPr>
        <w:t>я</w:t>
      </w:r>
      <w:r w:rsidRPr="009C50E9">
        <w:rPr>
          <w:rFonts w:ascii="Times New Roman" w:hAnsi="Times New Roman" w:cs="Times New Roman"/>
          <w:b/>
          <w:bCs/>
          <w:color w:val="000000"/>
        </w:rPr>
        <w:t xml:space="preserve"> по заполнению удаляются</w:t>
      </w:r>
      <w:r w:rsidR="00476EEA">
        <w:rPr>
          <w:rFonts w:ascii="Times New Roman" w:hAnsi="Times New Roman" w:cs="Times New Roman"/>
          <w:b/>
          <w:bCs/>
          <w:color w:val="000000"/>
        </w:rPr>
        <w:br/>
      </w:r>
      <w:r w:rsidRPr="009C50E9">
        <w:rPr>
          <w:rFonts w:ascii="Times New Roman" w:hAnsi="Times New Roman" w:cs="Times New Roman"/>
          <w:b/>
          <w:bCs/>
          <w:color w:val="000000"/>
        </w:rPr>
        <w:t xml:space="preserve">при заполнении </w:t>
      </w:r>
      <w:r>
        <w:rPr>
          <w:rFonts w:ascii="Times New Roman" w:hAnsi="Times New Roman" w:cs="Times New Roman"/>
          <w:b/>
          <w:bCs/>
          <w:color w:val="000000"/>
        </w:rPr>
        <w:t>у</w:t>
      </w:r>
      <w:r w:rsidRPr="009C50E9">
        <w:rPr>
          <w:rFonts w:ascii="Times New Roman" w:hAnsi="Times New Roman" w:cs="Times New Roman"/>
          <w:b/>
          <w:bCs/>
          <w:color w:val="000000"/>
        </w:rPr>
        <w:t>частником</w:t>
      </w:r>
      <w:r w:rsidRPr="009C50E9">
        <w:rPr>
          <w:rFonts w:ascii="Times New Roman" w:hAnsi="Times New Roman" w:cs="Times New Roman"/>
          <w:color w:val="000000"/>
        </w:rPr>
        <w:t xml:space="preserve">. </w:t>
      </w:r>
    </w:p>
    <w:p w:rsidR="009A2571" w:rsidRPr="009C50E9" w:rsidRDefault="009A2571" w:rsidP="009A2571">
      <w:pPr>
        <w:autoSpaceDE w:val="0"/>
        <w:autoSpaceDN w:val="0"/>
        <w:adjustRightInd w:val="0"/>
        <w:spacing w:after="24" w:line="240" w:lineRule="auto"/>
        <w:jc w:val="both"/>
        <w:rPr>
          <w:rFonts w:ascii="Times New Roman" w:hAnsi="Times New Roman" w:cs="Times New Roman"/>
          <w:color w:val="000000"/>
        </w:rPr>
      </w:pPr>
      <w:r w:rsidRPr="009C50E9">
        <w:rPr>
          <w:rFonts w:ascii="Times New Roman" w:hAnsi="Times New Roman" w:cs="Times New Roman"/>
          <w:color w:val="000000"/>
        </w:rPr>
        <w:t>2. Участник указывает дату и номер Пр</w:t>
      </w:r>
      <w:r>
        <w:rPr>
          <w:rFonts w:ascii="Times New Roman" w:hAnsi="Times New Roman" w:cs="Times New Roman"/>
          <w:color w:val="000000"/>
        </w:rPr>
        <w:t>и</w:t>
      </w:r>
      <w:r w:rsidRPr="009C50E9">
        <w:rPr>
          <w:rFonts w:ascii="Times New Roman" w:hAnsi="Times New Roman" w:cs="Times New Roman"/>
          <w:color w:val="000000"/>
        </w:rPr>
        <w:t xml:space="preserve">ложения в соответствии с </w:t>
      </w:r>
      <w:r>
        <w:rPr>
          <w:rFonts w:ascii="Times New Roman" w:hAnsi="Times New Roman" w:cs="Times New Roman"/>
          <w:color w:val="000000"/>
        </w:rPr>
        <w:t xml:space="preserve">заявкой на участие в </w:t>
      </w:r>
      <w:r w:rsidRPr="00A34379">
        <w:rPr>
          <w:rFonts w:ascii="Times New Roman" w:hAnsi="Times New Roman" w:cs="Times New Roman"/>
          <w:color w:val="000000"/>
        </w:rPr>
        <w:t>процедуре предварительного квалификационного отбора</w:t>
      </w:r>
      <w:r>
        <w:rPr>
          <w:rFonts w:ascii="Times New Roman" w:hAnsi="Times New Roman" w:cs="Times New Roman"/>
          <w:color w:val="000000"/>
        </w:rPr>
        <w:t>.</w:t>
      </w:r>
      <w:r w:rsidRPr="009C50E9">
        <w:rPr>
          <w:rFonts w:ascii="Times New Roman" w:hAnsi="Times New Roman" w:cs="Times New Roman"/>
          <w:color w:val="000000"/>
        </w:rPr>
        <w:t xml:space="preserve"> </w:t>
      </w:r>
    </w:p>
    <w:p w:rsidR="009A2571" w:rsidRPr="009C50E9" w:rsidRDefault="009A2571" w:rsidP="009A2571">
      <w:pPr>
        <w:autoSpaceDE w:val="0"/>
        <w:autoSpaceDN w:val="0"/>
        <w:adjustRightInd w:val="0"/>
        <w:spacing w:after="24" w:line="240" w:lineRule="auto"/>
        <w:jc w:val="both"/>
        <w:rPr>
          <w:rFonts w:ascii="Times New Roman" w:hAnsi="Times New Roman" w:cs="Times New Roman"/>
          <w:color w:val="000000"/>
        </w:rPr>
      </w:pPr>
      <w:r w:rsidRPr="009C50E9">
        <w:rPr>
          <w:rFonts w:ascii="Times New Roman" w:hAnsi="Times New Roman" w:cs="Times New Roman"/>
          <w:color w:val="000000"/>
        </w:rPr>
        <w:t>3. Участник указывает свое фирменное наименование (в т.</w:t>
      </w:r>
      <w:r>
        <w:rPr>
          <w:rFonts w:ascii="Times New Roman" w:hAnsi="Times New Roman" w:cs="Times New Roman"/>
          <w:color w:val="000000"/>
        </w:rPr>
        <w:t xml:space="preserve"> </w:t>
      </w:r>
      <w:r w:rsidRPr="009C50E9">
        <w:rPr>
          <w:rFonts w:ascii="Times New Roman" w:hAnsi="Times New Roman" w:cs="Times New Roman"/>
          <w:color w:val="000000"/>
        </w:rPr>
        <w:t>ч. организационно-правовую форму)</w:t>
      </w:r>
      <w:r w:rsidR="00476EEA">
        <w:rPr>
          <w:rFonts w:ascii="Times New Roman" w:hAnsi="Times New Roman" w:cs="Times New Roman"/>
          <w:color w:val="000000"/>
        </w:rPr>
        <w:br/>
      </w:r>
      <w:r w:rsidRPr="009C50E9">
        <w:rPr>
          <w:rFonts w:ascii="Times New Roman" w:hAnsi="Times New Roman" w:cs="Times New Roman"/>
          <w:color w:val="000000"/>
        </w:rPr>
        <w:t xml:space="preserve">и свой адрес. </w:t>
      </w:r>
    </w:p>
    <w:p w:rsidR="009A2571" w:rsidRPr="009C50E9" w:rsidRDefault="009A2571" w:rsidP="009A2571">
      <w:pPr>
        <w:autoSpaceDE w:val="0"/>
        <w:autoSpaceDN w:val="0"/>
        <w:adjustRightInd w:val="0"/>
        <w:spacing w:after="24" w:line="240" w:lineRule="auto"/>
        <w:jc w:val="both"/>
        <w:rPr>
          <w:rFonts w:ascii="Times New Roman" w:hAnsi="Times New Roman" w:cs="Times New Roman"/>
          <w:color w:val="000000"/>
        </w:rPr>
      </w:pPr>
      <w:r w:rsidRPr="009C50E9">
        <w:rPr>
          <w:rFonts w:ascii="Times New Roman" w:hAnsi="Times New Roman" w:cs="Times New Roman"/>
          <w:color w:val="000000"/>
        </w:rPr>
        <w:t>4. Участники должны заполнить приведенную выше таблицу по всем позициям. В случае отсутствия каких-л</w:t>
      </w:r>
      <w:r w:rsidR="00476EEA">
        <w:rPr>
          <w:rFonts w:ascii="Times New Roman" w:hAnsi="Times New Roman" w:cs="Times New Roman"/>
          <w:color w:val="000000"/>
        </w:rPr>
        <w:t>ибо данных указать слово «нет».</w:t>
      </w:r>
    </w:p>
    <w:p w:rsidR="009A2571" w:rsidRPr="009C50E9" w:rsidRDefault="009A2571" w:rsidP="009A2571">
      <w:pPr>
        <w:autoSpaceDE w:val="0"/>
        <w:autoSpaceDN w:val="0"/>
        <w:adjustRightInd w:val="0"/>
        <w:spacing w:after="24" w:line="240" w:lineRule="auto"/>
        <w:jc w:val="both"/>
        <w:rPr>
          <w:rFonts w:ascii="Times New Roman" w:hAnsi="Times New Roman" w:cs="Times New Roman"/>
          <w:color w:val="000000"/>
        </w:rPr>
      </w:pPr>
      <w:r w:rsidRPr="009C50E9">
        <w:rPr>
          <w:rFonts w:ascii="Times New Roman" w:hAnsi="Times New Roman" w:cs="Times New Roman"/>
          <w:color w:val="000000"/>
        </w:rPr>
        <w:t>5. В графе 8 «Банковские реквизиты…» указываются реквизиты, которые будут использованы</w:t>
      </w:r>
      <w:r w:rsidR="00476EEA">
        <w:rPr>
          <w:rFonts w:ascii="Times New Roman" w:hAnsi="Times New Roman" w:cs="Times New Roman"/>
          <w:color w:val="000000"/>
        </w:rPr>
        <w:br/>
      </w:r>
      <w:r w:rsidRPr="009C50E9">
        <w:rPr>
          <w:rFonts w:ascii="Times New Roman" w:hAnsi="Times New Roman" w:cs="Times New Roman"/>
          <w:color w:val="000000"/>
        </w:rPr>
        <w:t xml:space="preserve">при заключении </w:t>
      </w:r>
      <w:r w:rsidR="00476EEA">
        <w:rPr>
          <w:rFonts w:ascii="Times New Roman" w:hAnsi="Times New Roman" w:cs="Times New Roman"/>
          <w:color w:val="000000"/>
        </w:rPr>
        <w:t>Д</w:t>
      </w:r>
      <w:r w:rsidRPr="009C50E9">
        <w:rPr>
          <w:rFonts w:ascii="Times New Roman" w:hAnsi="Times New Roman" w:cs="Times New Roman"/>
          <w:color w:val="000000"/>
        </w:rPr>
        <w:t xml:space="preserve">оговора. </w:t>
      </w:r>
    </w:p>
    <w:p w:rsidR="009A2571" w:rsidRPr="004F3A1F" w:rsidRDefault="00476EEA" w:rsidP="00476EEA">
      <w:pPr>
        <w:keepNext/>
        <w:numPr>
          <w:ilvl w:val="2"/>
          <w:numId w:val="0"/>
        </w:numPr>
        <w:tabs>
          <w:tab w:val="num" w:pos="1134"/>
          <w:tab w:val="num" w:pos="1414"/>
        </w:tabs>
        <w:suppressAutoHyphens/>
        <w:ind w:left="1134" w:hanging="1134"/>
        <w:jc w:val="center"/>
        <w:outlineLvl w:val="2"/>
        <w:rPr>
          <w:rFonts w:ascii="Times New Roman" w:eastAsia="Times New Roman" w:hAnsi="Times New Roman"/>
          <w:b/>
          <w:snapToGrid w:val="0"/>
        </w:rPr>
      </w:pPr>
      <w:r>
        <w:rPr>
          <w:rFonts w:ascii="Times New Roman" w:eastAsia="Times New Roman" w:hAnsi="Times New Roman"/>
          <w:b/>
          <w:snapToGrid w:val="0"/>
        </w:rPr>
        <w:lastRenderedPageBreak/>
        <w:t>3</w:t>
      </w:r>
      <w:r w:rsidR="009A2571">
        <w:rPr>
          <w:rFonts w:ascii="Times New Roman" w:eastAsia="Times New Roman" w:hAnsi="Times New Roman"/>
          <w:b/>
          <w:snapToGrid w:val="0"/>
        </w:rPr>
        <w:t>.</w:t>
      </w:r>
      <w:r>
        <w:rPr>
          <w:rFonts w:ascii="Times New Roman" w:eastAsia="Times New Roman" w:hAnsi="Times New Roman"/>
          <w:b/>
          <w:snapToGrid w:val="0"/>
        </w:rPr>
        <w:t xml:space="preserve"> </w:t>
      </w:r>
      <w:r w:rsidR="009A2571" w:rsidRPr="004F3A1F">
        <w:rPr>
          <w:rFonts w:ascii="Times New Roman" w:eastAsia="Times New Roman" w:hAnsi="Times New Roman"/>
          <w:b/>
          <w:snapToGrid w:val="0"/>
        </w:rPr>
        <w:t>Форма Справки о материально-технических ресурсах</w:t>
      </w:r>
    </w:p>
    <w:p w:rsidR="009A2571" w:rsidRPr="004F3A1F" w:rsidRDefault="009A2571" w:rsidP="009A2571">
      <w:pPr>
        <w:pBdr>
          <w:top w:val="single" w:sz="4" w:space="1" w:color="auto"/>
        </w:pBdr>
        <w:shd w:val="clear" w:color="auto" w:fill="E0E0E0"/>
        <w:ind w:right="21"/>
        <w:jc w:val="center"/>
        <w:rPr>
          <w:rFonts w:ascii="Times New Roman" w:eastAsia="Times New Roman" w:hAnsi="Times New Roman"/>
          <w:b/>
          <w:snapToGrid w:val="0"/>
          <w:color w:val="000000"/>
          <w:spacing w:val="36"/>
        </w:rPr>
      </w:pPr>
      <w:r w:rsidRPr="004F3A1F">
        <w:rPr>
          <w:rFonts w:ascii="Times New Roman" w:eastAsia="Times New Roman" w:hAnsi="Times New Roman"/>
          <w:b/>
          <w:snapToGrid w:val="0"/>
          <w:color w:val="000000"/>
          <w:spacing w:val="36"/>
        </w:rPr>
        <w:t>начало формы</w:t>
      </w:r>
    </w:p>
    <w:p w:rsidR="009A2571" w:rsidRDefault="009A2571" w:rsidP="009A2571">
      <w:pPr>
        <w:spacing w:after="0" w:line="240" w:lineRule="auto"/>
        <w:rPr>
          <w:rFonts w:ascii="Times New Roman" w:eastAsia="Times New Roman" w:hAnsi="Times New Roman"/>
          <w:snapToGrid w:val="0"/>
        </w:rPr>
      </w:pPr>
      <w:r w:rsidRPr="004F3A1F">
        <w:rPr>
          <w:rFonts w:ascii="Times New Roman" w:eastAsia="Times New Roman" w:hAnsi="Times New Roman"/>
          <w:snapToGrid w:val="0"/>
        </w:rPr>
        <w:t xml:space="preserve">Приложение </w:t>
      </w:r>
      <w:r>
        <w:rPr>
          <w:rFonts w:ascii="Times New Roman" w:eastAsia="Times New Roman" w:hAnsi="Times New Roman"/>
          <w:snapToGrid w:val="0"/>
        </w:rPr>
        <w:t xml:space="preserve">№__ </w:t>
      </w:r>
      <w:r w:rsidRPr="004F3A1F">
        <w:rPr>
          <w:rFonts w:ascii="Times New Roman" w:eastAsia="Times New Roman" w:hAnsi="Times New Roman"/>
          <w:snapToGrid w:val="0"/>
        </w:rPr>
        <w:t xml:space="preserve">к </w:t>
      </w:r>
      <w:r w:rsidRPr="00353FED">
        <w:rPr>
          <w:rFonts w:ascii="Times New Roman" w:eastAsia="Times New Roman" w:hAnsi="Times New Roman"/>
          <w:snapToGrid w:val="0"/>
        </w:rPr>
        <w:t>заявк</w:t>
      </w:r>
      <w:r>
        <w:rPr>
          <w:rFonts w:ascii="Times New Roman" w:eastAsia="Times New Roman" w:hAnsi="Times New Roman"/>
          <w:snapToGrid w:val="0"/>
        </w:rPr>
        <w:t>е</w:t>
      </w:r>
      <w:r w:rsidRPr="00353FED">
        <w:rPr>
          <w:rFonts w:ascii="Times New Roman" w:eastAsia="Times New Roman" w:hAnsi="Times New Roman"/>
          <w:snapToGrid w:val="0"/>
        </w:rPr>
        <w:t xml:space="preserve"> на участие </w:t>
      </w:r>
      <w:r w:rsidR="00476EEA">
        <w:rPr>
          <w:rFonts w:ascii="Times New Roman" w:eastAsia="Times New Roman" w:hAnsi="Times New Roman"/>
          <w:snapToGrid w:val="0"/>
        </w:rPr>
        <w:t>процедуре</w:t>
      </w:r>
      <w:r w:rsidR="00606546">
        <w:rPr>
          <w:rFonts w:ascii="Times New Roman" w:eastAsia="Times New Roman" w:hAnsi="Times New Roman"/>
          <w:snapToGrid w:val="0"/>
        </w:rPr>
        <w:t xml:space="preserve"> </w:t>
      </w:r>
      <w:r>
        <w:rPr>
          <w:rFonts w:ascii="Times New Roman" w:eastAsia="Times New Roman" w:hAnsi="Times New Roman"/>
          <w:snapToGrid w:val="0"/>
        </w:rPr>
        <w:t>предварительного квалификационного отбора</w:t>
      </w:r>
    </w:p>
    <w:p w:rsidR="009A2571" w:rsidRPr="004F3A1F" w:rsidRDefault="009A2571" w:rsidP="009A2571">
      <w:pPr>
        <w:ind w:firstLine="567"/>
        <w:jc w:val="both"/>
        <w:rPr>
          <w:rFonts w:ascii="Times New Roman" w:eastAsia="Times New Roman" w:hAnsi="Times New Roman"/>
          <w:snapToGrid w:val="0"/>
        </w:rPr>
      </w:pPr>
    </w:p>
    <w:p w:rsidR="009A2571" w:rsidRPr="004F3A1F" w:rsidRDefault="009A2571" w:rsidP="009A2571">
      <w:pPr>
        <w:suppressAutoHyphens/>
        <w:jc w:val="center"/>
        <w:rPr>
          <w:rFonts w:ascii="Times New Roman" w:eastAsia="Times New Roman" w:hAnsi="Times New Roman"/>
          <w:b/>
          <w:snapToGrid w:val="0"/>
        </w:rPr>
      </w:pPr>
      <w:r w:rsidRPr="00A93F39">
        <w:rPr>
          <w:rFonts w:ascii="Times New Roman" w:eastAsia="Times New Roman" w:hAnsi="Times New Roman"/>
          <w:b/>
          <w:snapToGrid w:val="0"/>
        </w:rPr>
        <w:t>Справка о материально-технических ресурсах</w:t>
      </w:r>
    </w:p>
    <w:p w:rsidR="009A2571" w:rsidRPr="004F3A1F" w:rsidRDefault="009A2571" w:rsidP="009A2571">
      <w:pPr>
        <w:ind w:firstLine="567"/>
        <w:jc w:val="both"/>
        <w:rPr>
          <w:rFonts w:ascii="Times New Roman" w:eastAsia="Times New Roman" w:hAnsi="Times New Roman"/>
          <w:snapToGrid w:val="0"/>
        </w:rPr>
      </w:pPr>
    </w:p>
    <w:p w:rsidR="009A2571" w:rsidRPr="004F3A1F" w:rsidRDefault="009A2571" w:rsidP="009A2571">
      <w:pPr>
        <w:jc w:val="both"/>
        <w:rPr>
          <w:rFonts w:ascii="Times New Roman" w:eastAsia="Times New Roman" w:hAnsi="Times New Roman"/>
          <w:snapToGrid w:val="0"/>
          <w:color w:val="000000"/>
        </w:rPr>
      </w:pPr>
      <w:r w:rsidRPr="004F3A1F">
        <w:rPr>
          <w:rFonts w:ascii="Times New Roman" w:eastAsia="Times New Roman" w:hAnsi="Times New Roman"/>
          <w:snapToGrid w:val="0"/>
          <w:color w:val="000000"/>
        </w:rPr>
        <w:t xml:space="preserve">Наименование и адрес </w:t>
      </w:r>
      <w:r>
        <w:rPr>
          <w:rFonts w:ascii="Times New Roman" w:eastAsia="Times New Roman" w:hAnsi="Times New Roman"/>
          <w:snapToGrid w:val="0"/>
          <w:color w:val="000000"/>
        </w:rPr>
        <w:t>у</w:t>
      </w:r>
      <w:r w:rsidRPr="004F3A1F">
        <w:rPr>
          <w:rFonts w:ascii="Times New Roman" w:eastAsia="Times New Roman" w:hAnsi="Times New Roman"/>
          <w:snapToGrid w:val="0"/>
          <w:color w:val="000000"/>
        </w:rPr>
        <w:t>частника: _________________________________</w:t>
      </w:r>
      <w:r w:rsidR="00606546">
        <w:rPr>
          <w:rFonts w:ascii="Times New Roman" w:eastAsia="Times New Roman" w:hAnsi="Times New Roman"/>
          <w:snapToGrid w:val="0"/>
          <w:color w:val="000000"/>
        </w:rPr>
        <w:t>___________________________</w:t>
      </w:r>
    </w:p>
    <w:p w:rsidR="009A2571" w:rsidRPr="004F3A1F" w:rsidRDefault="009A2571" w:rsidP="009A2571">
      <w:pPr>
        <w:ind w:firstLine="567"/>
        <w:jc w:val="both"/>
        <w:rPr>
          <w:rFonts w:ascii="Times New Roman" w:eastAsia="Times New Roman" w:hAnsi="Times New Roman"/>
          <w:snapToGrid w:val="0"/>
        </w:rPr>
      </w:pPr>
    </w:p>
    <w:tbl>
      <w:tblPr>
        <w:tblW w:w="99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080"/>
        <w:gridCol w:w="2100"/>
        <w:gridCol w:w="3500"/>
        <w:gridCol w:w="1590"/>
      </w:tblGrid>
      <w:tr w:rsidR="009A2571" w:rsidRPr="004F3A1F" w:rsidTr="00606546">
        <w:trPr>
          <w:cantSplit/>
          <w:trHeight w:val="805"/>
          <w:jc w:val="center"/>
        </w:trPr>
        <w:tc>
          <w:tcPr>
            <w:tcW w:w="720" w:type="dxa"/>
            <w:vAlign w:val="center"/>
          </w:tcPr>
          <w:p w:rsidR="009A2571" w:rsidRPr="004F3A1F" w:rsidRDefault="009A2571" w:rsidP="00606546">
            <w:pPr>
              <w:keepNext/>
              <w:spacing w:line="240" w:lineRule="auto"/>
              <w:ind w:left="57" w:right="57"/>
              <w:contextualSpacing/>
              <w:jc w:val="center"/>
              <w:rPr>
                <w:rFonts w:ascii="Times New Roman" w:eastAsia="Times New Roman" w:hAnsi="Times New Roman"/>
                <w:snapToGrid w:val="0"/>
              </w:rPr>
            </w:pPr>
            <w:r w:rsidRPr="004F3A1F">
              <w:rPr>
                <w:rFonts w:ascii="Times New Roman" w:eastAsia="Times New Roman" w:hAnsi="Times New Roman"/>
                <w:snapToGrid w:val="0"/>
              </w:rPr>
              <w:t>№</w:t>
            </w:r>
          </w:p>
          <w:p w:rsidR="009A2571" w:rsidRPr="004F3A1F" w:rsidRDefault="009A2571" w:rsidP="00606546">
            <w:pPr>
              <w:keepNext/>
              <w:spacing w:line="240" w:lineRule="auto"/>
              <w:ind w:left="57" w:right="57"/>
              <w:contextualSpacing/>
              <w:jc w:val="center"/>
              <w:rPr>
                <w:rFonts w:ascii="Times New Roman" w:eastAsia="Times New Roman" w:hAnsi="Times New Roman"/>
                <w:snapToGrid w:val="0"/>
              </w:rPr>
            </w:pPr>
            <w:proofErr w:type="gramStart"/>
            <w:r w:rsidRPr="004F3A1F">
              <w:rPr>
                <w:rFonts w:ascii="Times New Roman" w:eastAsia="Times New Roman" w:hAnsi="Times New Roman"/>
                <w:snapToGrid w:val="0"/>
              </w:rPr>
              <w:t>п</w:t>
            </w:r>
            <w:proofErr w:type="gramEnd"/>
            <w:r w:rsidRPr="004F3A1F">
              <w:rPr>
                <w:rFonts w:ascii="Times New Roman" w:eastAsia="Times New Roman" w:hAnsi="Times New Roman"/>
                <w:snapToGrid w:val="0"/>
              </w:rPr>
              <w:t>/п</w:t>
            </w:r>
          </w:p>
        </w:tc>
        <w:tc>
          <w:tcPr>
            <w:tcW w:w="2080" w:type="dxa"/>
            <w:vAlign w:val="center"/>
          </w:tcPr>
          <w:p w:rsidR="009A2571" w:rsidRPr="004F3A1F" w:rsidRDefault="009A2571" w:rsidP="00606546">
            <w:pPr>
              <w:keepNext/>
              <w:spacing w:line="240" w:lineRule="auto"/>
              <w:ind w:left="57" w:right="57"/>
              <w:contextualSpacing/>
              <w:jc w:val="center"/>
              <w:rPr>
                <w:rFonts w:ascii="Times New Roman" w:eastAsia="Times New Roman" w:hAnsi="Times New Roman"/>
                <w:snapToGrid w:val="0"/>
              </w:rPr>
            </w:pPr>
            <w:r w:rsidRPr="004F3A1F">
              <w:rPr>
                <w:rFonts w:ascii="Times New Roman" w:eastAsia="Times New Roman" w:hAnsi="Times New Roman"/>
                <w:snapToGrid w:val="0"/>
              </w:rPr>
              <w:t>Наименование</w:t>
            </w:r>
            <w:r w:rsidR="00606546">
              <w:rPr>
                <w:rFonts w:ascii="Times New Roman" w:eastAsia="Times New Roman" w:hAnsi="Times New Roman"/>
                <w:snapToGrid w:val="0"/>
              </w:rPr>
              <w:t xml:space="preserve"> МТР</w:t>
            </w:r>
          </w:p>
        </w:tc>
        <w:tc>
          <w:tcPr>
            <w:tcW w:w="2100" w:type="dxa"/>
            <w:vAlign w:val="center"/>
          </w:tcPr>
          <w:p w:rsidR="009A2571" w:rsidRPr="004F3A1F" w:rsidRDefault="009A2571" w:rsidP="00606546">
            <w:pPr>
              <w:keepNext/>
              <w:spacing w:line="240" w:lineRule="auto"/>
              <w:ind w:left="57" w:right="57"/>
              <w:contextualSpacing/>
              <w:jc w:val="center"/>
              <w:rPr>
                <w:rFonts w:ascii="Times New Roman" w:eastAsia="Times New Roman" w:hAnsi="Times New Roman"/>
                <w:snapToGrid w:val="0"/>
              </w:rPr>
            </w:pPr>
            <w:r w:rsidRPr="004F3A1F">
              <w:rPr>
                <w:rFonts w:ascii="Times New Roman" w:eastAsia="Times New Roman" w:hAnsi="Times New Roman"/>
                <w:snapToGrid w:val="0"/>
              </w:rPr>
              <w:t>Место</w:t>
            </w:r>
            <w:r>
              <w:rPr>
                <w:rFonts w:ascii="Times New Roman" w:eastAsia="Times New Roman" w:hAnsi="Times New Roman"/>
                <w:snapToGrid w:val="0"/>
              </w:rPr>
              <w:t xml:space="preserve"> регистрации МТР</w:t>
            </w:r>
          </w:p>
        </w:tc>
        <w:tc>
          <w:tcPr>
            <w:tcW w:w="3500" w:type="dxa"/>
            <w:vAlign w:val="center"/>
          </w:tcPr>
          <w:p w:rsidR="009A2571" w:rsidRPr="004F3A1F" w:rsidRDefault="009A2571" w:rsidP="00606546">
            <w:pPr>
              <w:keepNext/>
              <w:spacing w:line="240" w:lineRule="auto"/>
              <w:ind w:left="57" w:right="57"/>
              <w:contextualSpacing/>
              <w:jc w:val="center"/>
              <w:rPr>
                <w:rFonts w:ascii="Times New Roman" w:eastAsia="Times New Roman" w:hAnsi="Times New Roman"/>
                <w:snapToGrid w:val="0"/>
              </w:rPr>
            </w:pPr>
            <w:r w:rsidRPr="004F3A1F">
              <w:rPr>
                <w:rFonts w:ascii="Times New Roman" w:eastAsia="Times New Roman" w:hAnsi="Times New Roman"/>
                <w:snapToGrid w:val="0"/>
              </w:rPr>
              <w:t>Право собственности или иное право (хозяйственного ведения, оперативного управления)</w:t>
            </w:r>
          </w:p>
        </w:tc>
        <w:tc>
          <w:tcPr>
            <w:tcW w:w="1590" w:type="dxa"/>
            <w:vAlign w:val="center"/>
          </w:tcPr>
          <w:p w:rsidR="009A2571" w:rsidRPr="004F3A1F" w:rsidRDefault="009A2571" w:rsidP="00606546">
            <w:pPr>
              <w:keepNext/>
              <w:spacing w:line="240" w:lineRule="auto"/>
              <w:ind w:left="57" w:right="57"/>
              <w:contextualSpacing/>
              <w:jc w:val="center"/>
              <w:rPr>
                <w:rFonts w:ascii="Times New Roman" w:eastAsia="Times New Roman" w:hAnsi="Times New Roman"/>
                <w:snapToGrid w:val="0"/>
              </w:rPr>
            </w:pPr>
            <w:r w:rsidRPr="004F3A1F">
              <w:rPr>
                <w:rFonts w:ascii="Times New Roman" w:eastAsia="Times New Roman" w:hAnsi="Times New Roman"/>
                <w:snapToGrid w:val="0"/>
              </w:rPr>
              <w:t>Примечания</w:t>
            </w:r>
          </w:p>
        </w:tc>
      </w:tr>
      <w:tr w:rsidR="009A2571" w:rsidRPr="004F3A1F" w:rsidTr="00606546">
        <w:trPr>
          <w:cantSplit/>
          <w:jc w:val="center"/>
        </w:trPr>
        <w:tc>
          <w:tcPr>
            <w:tcW w:w="720" w:type="dxa"/>
            <w:vAlign w:val="center"/>
          </w:tcPr>
          <w:p w:rsidR="009A2571" w:rsidRPr="004F3A1F" w:rsidRDefault="009A2571" w:rsidP="00606546">
            <w:pPr>
              <w:numPr>
                <w:ilvl w:val="0"/>
                <w:numId w:val="5"/>
              </w:numPr>
              <w:spacing w:after="0" w:line="240" w:lineRule="auto"/>
              <w:ind w:left="57" w:firstLine="0"/>
              <w:jc w:val="center"/>
              <w:rPr>
                <w:rFonts w:ascii="Times New Roman" w:eastAsia="Times New Roman" w:hAnsi="Times New Roman"/>
                <w:snapToGrid w:val="0"/>
              </w:rPr>
            </w:pPr>
          </w:p>
        </w:tc>
        <w:tc>
          <w:tcPr>
            <w:tcW w:w="2080" w:type="dxa"/>
            <w:vAlign w:val="center"/>
          </w:tcPr>
          <w:p w:rsidR="009A2571" w:rsidRPr="004F3A1F" w:rsidRDefault="009A2571" w:rsidP="00D7315B">
            <w:pPr>
              <w:ind w:left="57" w:right="57"/>
              <w:rPr>
                <w:rFonts w:ascii="Times New Roman" w:eastAsia="Times New Roman" w:hAnsi="Times New Roman"/>
                <w:snapToGrid w:val="0"/>
              </w:rPr>
            </w:pPr>
          </w:p>
        </w:tc>
        <w:tc>
          <w:tcPr>
            <w:tcW w:w="2100" w:type="dxa"/>
            <w:vAlign w:val="center"/>
          </w:tcPr>
          <w:p w:rsidR="009A2571" w:rsidRPr="004F3A1F" w:rsidRDefault="009A2571" w:rsidP="00D7315B">
            <w:pPr>
              <w:ind w:left="57" w:right="57"/>
              <w:rPr>
                <w:rFonts w:ascii="Times New Roman" w:eastAsia="Times New Roman" w:hAnsi="Times New Roman"/>
                <w:snapToGrid w:val="0"/>
              </w:rPr>
            </w:pPr>
          </w:p>
        </w:tc>
        <w:tc>
          <w:tcPr>
            <w:tcW w:w="3500" w:type="dxa"/>
            <w:vAlign w:val="center"/>
          </w:tcPr>
          <w:p w:rsidR="009A2571" w:rsidRPr="004F3A1F" w:rsidRDefault="009A2571" w:rsidP="00D7315B">
            <w:pPr>
              <w:ind w:left="57" w:right="57"/>
              <w:rPr>
                <w:rFonts w:ascii="Times New Roman" w:eastAsia="Times New Roman" w:hAnsi="Times New Roman"/>
                <w:snapToGrid w:val="0"/>
              </w:rPr>
            </w:pPr>
          </w:p>
        </w:tc>
        <w:tc>
          <w:tcPr>
            <w:tcW w:w="1590" w:type="dxa"/>
            <w:vAlign w:val="center"/>
          </w:tcPr>
          <w:p w:rsidR="009A2571" w:rsidRPr="004F3A1F" w:rsidRDefault="009A2571" w:rsidP="00D7315B">
            <w:pPr>
              <w:ind w:left="57" w:right="57"/>
              <w:rPr>
                <w:rFonts w:ascii="Times New Roman" w:eastAsia="Times New Roman" w:hAnsi="Times New Roman"/>
                <w:snapToGrid w:val="0"/>
              </w:rPr>
            </w:pPr>
          </w:p>
        </w:tc>
      </w:tr>
      <w:tr w:rsidR="009A2571" w:rsidRPr="004F3A1F" w:rsidTr="00606546">
        <w:trPr>
          <w:cantSplit/>
          <w:jc w:val="center"/>
        </w:trPr>
        <w:tc>
          <w:tcPr>
            <w:tcW w:w="720" w:type="dxa"/>
            <w:vAlign w:val="center"/>
          </w:tcPr>
          <w:p w:rsidR="009A2571" w:rsidRPr="004F3A1F" w:rsidRDefault="009A2571" w:rsidP="00606546">
            <w:pPr>
              <w:numPr>
                <w:ilvl w:val="0"/>
                <w:numId w:val="5"/>
              </w:numPr>
              <w:spacing w:after="0" w:line="240" w:lineRule="auto"/>
              <w:ind w:left="57" w:firstLine="0"/>
              <w:jc w:val="center"/>
              <w:rPr>
                <w:rFonts w:ascii="Times New Roman" w:eastAsia="Times New Roman" w:hAnsi="Times New Roman"/>
                <w:snapToGrid w:val="0"/>
              </w:rPr>
            </w:pPr>
          </w:p>
        </w:tc>
        <w:tc>
          <w:tcPr>
            <w:tcW w:w="2080" w:type="dxa"/>
            <w:vAlign w:val="center"/>
          </w:tcPr>
          <w:p w:rsidR="009A2571" w:rsidRPr="004F3A1F" w:rsidRDefault="009A2571" w:rsidP="00D7315B">
            <w:pPr>
              <w:ind w:left="57" w:right="57"/>
              <w:rPr>
                <w:rFonts w:ascii="Times New Roman" w:eastAsia="Times New Roman" w:hAnsi="Times New Roman"/>
                <w:snapToGrid w:val="0"/>
              </w:rPr>
            </w:pPr>
          </w:p>
        </w:tc>
        <w:tc>
          <w:tcPr>
            <w:tcW w:w="2100" w:type="dxa"/>
            <w:vAlign w:val="center"/>
          </w:tcPr>
          <w:p w:rsidR="009A2571" w:rsidRPr="004F3A1F" w:rsidRDefault="009A2571" w:rsidP="00D7315B">
            <w:pPr>
              <w:ind w:left="57" w:right="57"/>
              <w:rPr>
                <w:rFonts w:ascii="Times New Roman" w:eastAsia="Times New Roman" w:hAnsi="Times New Roman"/>
                <w:snapToGrid w:val="0"/>
              </w:rPr>
            </w:pPr>
          </w:p>
        </w:tc>
        <w:tc>
          <w:tcPr>
            <w:tcW w:w="3500" w:type="dxa"/>
            <w:vAlign w:val="center"/>
          </w:tcPr>
          <w:p w:rsidR="009A2571" w:rsidRPr="004F3A1F" w:rsidRDefault="009A2571" w:rsidP="00D7315B">
            <w:pPr>
              <w:ind w:left="57" w:right="57"/>
              <w:rPr>
                <w:rFonts w:ascii="Times New Roman" w:eastAsia="Times New Roman" w:hAnsi="Times New Roman"/>
                <w:snapToGrid w:val="0"/>
              </w:rPr>
            </w:pPr>
          </w:p>
        </w:tc>
        <w:tc>
          <w:tcPr>
            <w:tcW w:w="1590" w:type="dxa"/>
            <w:vAlign w:val="center"/>
          </w:tcPr>
          <w:p w:rsidR="009A2571" w:rsidRPr="004F3A1F" w:rsidRDefault="009A2571" w:rsidP="00D7315B">
            <w:pPr>
              <w:ind w:left="57" w:right="57"/>
              <w:rPr>
                <w:rFonts w:ascii="Times New Roman" w:eastAsia="Times New Roman" w:hAnsi="Times New Roman"/>
                <w:snapToGrid w:val="0"/>
              </w:rPr>
            </w:pPr>
          </w:p>
        </w:tc>
      </w:tr>
      <w:tr w:rsidR="009A2571" w:rsidRPr="004F3A1F" w:rsidTr="00606546">
        <w:trPr>
          <w:cantSplit/>
          <w:jc w:val="center"/>
        </w:trPr>
        <w:tc>
          <w:tcPr>
            <w:tcW w:w="720" w:type="dxa"/>
            <w:vAlign w:val="center"/>
          </w:tcPr>
          <w:p w:rsidR="009A2571" w:rsidRPr="004F3A1F" w:rsidRDefault="009A2571" w:rsidP="00606546">
            <w:pPr>
              <w:numPr>
                <w:ilvl w:val="0"/>
                <w:numId w:val="5"/>
              </w:numPr>
              <w:spacing w:after="0" w:line="240" w:lineRule="auto"/>
              <w:ind w:left="57" w:firstLine="0"/>
              <w:jc w:val="center"/>
              <w:rPr>
                <w:rFonts w:ascii="Times New Roman" w:eastAsia="Times New Roman" w:hAnsi="Times New Roman"/>
                <w:snapToGrid w:val="0"/>
              </w:rPr>
            </w:pPr>
          </w:p>
        </w:tc>
        <w:tc>
          <w:tcPr>
            <w:tcW w:w="2080" w:type="dxa"/>
            <w:vAlign w:val="center"/>
          </w:tcPr>
          <w:p w:rsidR="009A2571" w:rsidRPr="004F3A1F" w:rsidRDefault="009A2571" w:rsidP="00D7315B">
            <w:pPr>
              <w:ind w:left="57" w:right="57"/>
              <w:rPr>
                <w:rFonts w:ascii="Times New Roman" w:eastAsia="Times New Roman" w:hAnsi="Times New Roman"/>
                <w:snapToGrid w:val="0"/>
              </w:rPr>
            </w:pPr>
          </w:p>
        </w:tc>
        <w:tc>
          <w:tcPr>
            <w:tcW w:w="2100" w:type="dxa"/>
            <w:vAlign w:val="center"/>
          </w:tcPr>
          <w:p w:rsidR="009A2571" w:rsidRPr="004F3A1F" w:rsidRDefault="009A2571" w:rsidP="00D7315B">
            <w:pPr>
              <w:ind w:left="57" w:right="57"/>
              <w:rPr>
                <w:rFonts w:ascii="Times New Roman" w:eastAsia="Times New Roman" w:hAnsi="Times New Roman"/>
                <w:snapToGrid w:val="0"/>
              </w:rPr>
            </w:pPr>
          </w:p>
        </w:tc>
        <w:tc>
          <w:tcPr>
            <w:tcW w:w="3500" w:type="dxa"/>
            <w:vAlign w:val="center"/>
          </w:tcPr>
          <w:p w:rsidR="009A2571" w:rsidRPr="004F3A1F" w:rsidRDefault="009A2571" w:rsidP="00D7315B">
            <w:pPr>
              <w:ind w:left="57" w:right="57"/>
              <w:rPr>
                <w:rFonts w:ascii="Times New Roman" w:eastAsia="Times New Roman" w:hAnsi="Times New Roman"/>
                <w:snapToGrid w:val="0"/>
              </w:rPr>
            </w:pPr>
          </w:p>
        </w:tc>
        <w:tc>
          <w:tcPr>
            <w:tcW w:w="1590" w:type="dxa"/>
            <w:vAlign w:val="center"/>
          </w:tcPr>
          <w:p w:rsidR="009A2571" w:rsidRPr="004F3A1F" w:rsidRDefault="009A2571" w:rsidP="00D7315B">
            <w:pPr>
              <w:ind w:left="57" w:right="57"/>
              <w:rPr>
                <w:rFonts w:ascii="Times New Roman" w:eastAsia="Times New Roman" w:hAnsi="Times New Roman"/>
                <w:snapToGrid w:val="0"/>
              </w:rPr>
            </w:pPr>
          </w:p>
        </w:tc>
      </w:tr>
      <w:tr w:rsidR="009A2571" w:rsidRPr="004F3A1F" w:rsidTr="00606546">
        <w:trPr>
          <w:cantSplit/>
          <w:jc w:val="center"/>
        </w:trPr>
        <w:tc>
          <w:tcPr>
            <w:tcW w:w="720" w:type="dxa"/>
            <w:vAlign w:val="center"/>
          </w:tcPr>
          <w:p w:rsidR="009A2571" w:rsidRPr="004F3A1F" w:rsidRDefault="009A2571" w:rsidP="00606546">
            <w:pPr>
              <w:ind w:left="57" w:right="57"/>
              <w:jc w:val="center"/>
              <w:rPr>
                <w:rFonts w:ascii="Times New Roman" w:eastAsia="Times New Roman" w:hAnsi="Times New Roman"/>
                <w:snapToGrid w:val="0"/>
              </w:rPr>
            </w:pPr>
            <w:r w:rsidRPr="004F3A1F">
              <w:rPr>
                <w:rFonts w:ascii="Times New Roman" w:eastAsia="Times New Roman" w:hAnsi="Times New Roman"/>
                <w:snapToGrid w:val="0"/>
              </w:rPr>
              <w:t>…</w:t>
            </w:r>
          </w:p>
        </w:tc>
        <w:tc>
          <w:tcPr>
            <w:tcW w:w="2080" w:type="dxa"/>
            <w:vAlign w:val="center"/>
          </w:tcPr>
          <w:p w:rsidR="009A2571" w:rsidRPr="004F3A1F" w:rsidRDefault="009A2571" w:rsidP="00D7315B">
            <w:pPr>
              <w:ind w:left="57" w:right="57"/>
              <w:rPr>
                <w:rFonts w:ascii="Times New Roman" w:eastAsia="Times New Roman" w:hAnsi="Times New Roman"/>
                <w:snapToGrid w:val="0"/>
              </w:rPr>
            </w:pPr>
          </w:p>
        </w:tc>
        <w:tc>
          <w:tcPr>
            <w:tcW w:w="2100" w:type="dxa"/>
            <w:vAlign w:val="center"/>
          </w:tcPr>
          <w:p w:rsidR="009A2571" w:rsidRPr="004F3A1F" w:rsidRDefault="009A2571" w:rsidP="00D7315B">
            <w:pPr>
              <w:ind w:left="57" w:right="57"/>
              <w:rPr>
                <w:rFonts w:ascii="Times New Roman" w:eastAsia="Times New Roman" w:hAnsi="Times New Roman"/>
                <w:snapToGrid w:val="0"/>
              </w:rPr>
            </w:pPr>
          </w:p>
        </w:tc>
        <w:tc>
          <w:tcPr>
            <w:tcW w:w="3500" w:type="dxa"/>
            <w:vAlign w:val="center"/>
          </w:tcPr>
          <w:p w:rsidR="009A2571" w:rsidRPr="004F3A1F" w:rsidRDefault="009A2571" w:rsidP="00D7315B">
            <w:pPr>
              <w:ind w:left="57" w:right="57"/>
              <w:rPr>
                <w:rFonts w:ascii="Times New Roman" w:eastAsia="Times New Roman" w:hAnsi="Times New Roman"/>
                <w:snapToGrid w:val="0"/>
              </w:rPr>
            </w:pPr>
          </w:p>
        </w:tc>
        <w:tc>
          <w:tcPr>
            <w:tcW w:w="1590" w:type="dxa"/>
            <w:vAlign w:val="center"/>
          </w:tcPr>
          <w:p w:rsidR="009A2571" w:rsidRPr="004F3A1F" w:rsidRDefault="009A2571" w:rsidP="00D7315B">
            <w:pPr>
              <w:ind w:left="57" w:right="57"/>
              <w:rPr>
                <w:rFonts w:ascii="Times New Roman" w:eastAsia="Times New Roman" w:hAnsi="Times New Roman"/>
                <w:snapToGrid w:val="0"/>
              </w:rPr>
            </w:pPr>
          </w:p>
        </w:tc>
      </w:tr>
    </w:tbl>
    <w:p w:rsidR="009A2571" w:rsidRPr="004F3A1F" w:rsidRDefault="009A2571" w:rsidP="009A2571">
      <w:pPr>
        <w:ind w:firstLine="567"/>
        <w:jc w:val="both"/>
        <w:rPr>
          <w:rFonts w:ascii="Times New Roman" w:eastAsia="Times New Roman" w:hAnsi="Times New Roman"/>
          <w:snapToGrid w:val="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8"/>
      </w:tblGrid>
      <w:tr w:rsidR="009A2571" w:rsidTr="00D7315B">
        <w:tc>
          <w:tcPr>
            <w:tcW w:w="5352" w:type="dxa"/>
          </w:tcPr>
          <w:p w:rsidR="009A2571" w:rsidRPr="00AF6B53" w:rsidRDefault="009A2571" w:rsidP="00D7315B">
            <w:pPr>
              <w:jc w:val="center"/>
              <w:rPr>
                <w:rFonts w:ascii="Times New Roman" w:eastAsia="Times New Roman" w:hAnsi="Times New Roman"/>
                <w:snapToGrid w:val="0"/>
              </w:rPr>
            </w:pPr>
            <w:r w:rsidRPr="00AF6B53">
              <w:rPr>
                <w:rFonts w:ascii="Times New Roman" w:eastAsia="Times New Roman" w:hAnsi="Times New Roman"/>
                <w:snapToGrid w:val="0"/>
              </w:rPr>
              <w:t>____________________________________</w:t>
            </w:r>
          </w:p>
          <w:p w:rsidR="009A2571" w:rsidRPr="00AF6B53" w:rsidRDefault="009A2571" w:rsidP="00D7315B">
            <w:pPr>
              <w:jc w:val="center"/>
              <w:rPr>
                <w:rFonts w:ascii="Times New Roman" w:eastAsia="Times New Roman" w:hAnsi="Times New Roman"/>
                <w:snapToGrid w:val="0"/>
                <w:vertAlign w:val="superscript"/>
              </w:rPr>
            </w:pPr>
            <w:r w:rsidRPr="00AF6B53">
              <w:rPr>
                <w:rFonts w:ascii="Times New Roman" w:eastAsia="Times New Roman" w:hAnsi="Times New Roman"/>
                <w:snapToGrid w:val="0"/>
                <w:vertAlign w:val="superscript"/>
              </w:rPr>
              <w:t>(подпись уполномоченного лица)</w:t>
            </w:r>
          </w:p>
        </w:tc>
        <w:tc>
          <w:tcPr>
            <w:tcW w:w="5352" w:type="dxa"/>
          </w:tcPr>
          <w:p w:rsidR="009A2571" w:rsidRPr="00AF6B53" w:rsidRDefault="009A2571" w:rsidP="00D7315B">
            <w:pPr>
              <w:jc w:val="center"/>
              <w:rPr>
                <w:rFonts w:ascii="Times New Roman" w:eastAsia="Times New Roman" w:hAnsi="Times New Roman"/>
                <w:snapToGrid w:val="0"/>
              </w:rPr>
            </w:pPr>
            <w:r w:rsidRPr="00AF6B53">
              <w:rPr>
                <w:rFonts w:ascii="Times New Roman" w:eastAsia="Times New Roman" w:hAnsi="Times New Roman"/>
                <w:snapToGrid w:val="0"/>
              </w:rPr>
              <w:t>____________________________________</w:t>
            </w:r>
          </w:p>
          <w:p w:rsidR="009A2571" w:rsidRDefault="009A2571" w:rsidP="00D7315B">
            <w:pPr>
              <w:jc w:val="center"/>
              <w:rPr>
                <w:rFonts w:ascii="Times New Roman" w:eastAsia="Times New Roman" w:hAnsi="Times New Roman"/>
                <w:snapToGrid w:val="0"/>
              </w:rPr>
            </w:pPr>
            <w:r w:rsidRPr="00AF6B53">
              <w:rPr>
                <w:rFonts w:ascii="Times New Roman" w:eastAsia="Times New Roman" w:hAnsi="Times New Roman"/>
                <w:snapToGrid w:val="0"/>
                <w:vertAlign w:val="superscript"/>
              </w:rPr>
              <w:t xml:space="preserve">(ФИО и должность </w:t>
            </w:r>
            <w:proofErr w:type="gramStart"/>
            <w:r w:rsidRPr="00AF6B53">
              <w:rPr>
                <w:rFonts w:ascii="Times New Roman" w:eastAsia="Times New Roman" w:hAnsi="Times New Roman"/>
                <w:snapToGrid w:val="0"/>
                <w:vertAlign w:val="superscript"/>
              </w:rPr>
              <w:t>подписавшего</w:t>
            </w:r>
            <w:proofErr w:type="gramEnd"/>
            <w:r w:rsidRPr="00AF6B53">
              <w:rPr>
                <w:rFonts w:ascii="Times New Roman" w:eastAsia="Times New Roman" w:hAnsi="Times New Roman"/>
                <w:snapToGrid w:val="0"/>
                <w:vertAlign w:val="superscript"/>
              </w:rPr>
              <w:t>)</w:t>
            </w:r>
          </w:p>
        </w:tc>
      </w:tr>
    </w:tbl>
    <w:p w:rsidR="009A2571" w:rsidRDefault="009A2571" w:rsidP="009A2571">
      <w:pPr>
        <w:widowControl w:val="0"/>
        <w:ind w:left="1134"/>
        <w:rPr>
          <w:rFonts w:ascii="Times New Roman" w:eastAsia="Times New Roman" w:hAnsi="Times New Roman"/>
          <w:sz w:val="20"/>
          <w:szCs w:val="20"/>
        </w:rPr>
      </w:pPr>
      <w:r w:rsidRPr="00AF6B53">
        <w:rPr>
          <w:rFonts w:ascii="Times New Roman" w:eastAsia="Times New Roman" w:hAnsi="Times New Roman"/>
          <w:sz w:val="20"/>
          <w:szCs w:val="20"/>
        </w:rPr>
        <w:t>М.П.</w:t>
      </w:r>
    </w:p>
    <w:p w:rsidR="009A2571" w:rsidRPr="00AF6B53" w:rsidRDefault="009A2571" w:rsidP="009A2571">
      <w:pPr>
        <w:widowControl w:val="0"/>
        <w:ind w:left="1134"/>
        <w:rPr>
          <w:sz w:val="20"/>
          <w:szCs w:val="20"/>
        </w:rPr>
      </w:pPr>
    </w:p>
    <w:p w:rsidR="009A2571" w:rsidRPr="004F3A1F" w:rsidRDefault="009A2571" w:rsidP="009A2571">
      <w:pPr>
        <w:pBdr>
          <w:bottom w:val="single" w:sz="4" w:space="1" w:color="auto"/>
        </w:pBdr>
        <w:shd w:val="clear" w:color="auto" w:fill="E0E0E0"/>
        <w:ind w:right="21"/>
        <w:jc w:val="center"/>
        <w:rPr>
          <w:rFonts w:ascii="Times New Roman" w:eastAsia="Times New Roman" w:hAnsi="Times New Roman"/>
          <w:b/>
          <w:snapToGrid w:val="0"/>
          <w:color w:val="000000"/>
          <w:spacing w:val="36"/>
        </w:rPr>
      </w:pPr>
      <w:r w:rsidRPr="004F3A1F">
        <w:rPr>
          <w:rFonts w:ascii="Times New Roman" w:eastAsia="Times New Roman" w:hAnsi="Times New Roman"/>
          <w:b/>
          <w:snapToGrid w:val="0"/>
          <w:color w:val="000000"/>
          <w:spacing w:val="36"/>
        </w:rPr>
        <w:t>конец формы</w:t>
      </w:r>
      <w:bookmarkStart w:id="10" w:name="_Toc322688419"/>
    </w:p>
    <w:p w:rsidR="009A2571" w:rsidRPr="004F3A1F" w:rsidRDefault="00606546" w:rsidP="00606546">
      <w:pPr>
        <w:keepNext/>
        <w:numPr>
          <w:ilvl w:val="2"/>
          <w:numId w:val="0"/>
        </w:numPr>
        <w:suppressAutoHyphens/>
        <w:jc w:val="center"/>
        <w:outlineLvl w:val="2"/>
        <w:rPr>
          <w:rFonts w:ascii="Times New Roman" w:eastAsia="Times New Roman" w:hAnsi="Times New Roman"/>
          <w:b/>
          <w:snapToGrid w:val="0"/>
        </w:rPr>
      </w:pPr>
      <w:bookmarkStart w:id="11" w:name="_Toc323290718"/>
      <w:bookmarkEnd w:id="10"/>
      <w:r>
        <w:rPr>
          <w:rFonts w:ascii="Times New Roman" w:eastAsia="Times New Roman" w:hAnsi="Times New Roman"/>
          <w:b/>
          <w:snapToGrid w:val="0"/>
        </w:rPr>
        <w:t>Инструкция</w:t>
      </w:r>
      <w:r w:rsidR="009A2571" w:rsidRPr="004F3A1F">
        <w:rPr>
          <w:rFonts w:ascii="Times New Roman" w:eastAsia="Times New Roman" w:hAnsi="Times New Roman"/>
          <w:b/>
          <w:snapToGrid w:val="0"/>
        </w:rPr>
        <w:t xml:space="preserve"> по заполнению</w:t>
      </w:r>
      <w:bookmarkEnd w:id="11"/>
      <w:r w:rsidR="009A2571" w:rsidRPr="007C3829">
        <w:rPr>
          <w:rFonts w:ascii="Times New Roman" w:eastAsia="Times New Roman" w:hAnsi="Times New Roman"/>
          <w:b/>
          <w:snapToGrid w:val="0"/>
        </w:rPr>
        <w:t xml:space="preserve"> </w:t>
      </w:r>
      <w:r w:rsidR="009A2571" w:rsidRPr="004F3A1F">
        <w:rPr>
          <w:rFonts w:ascii="Times New Roman" w:eastAsia="Times New Roman" w:hAnsi="Times New Roman"/>
          <w:b/>
          <w:snapToGrid w:val="0"/>
        </w:rPr>
        <w:t>Форм</w:t>
      </w:r>
      <w:r w:rsidR="009A2571">
        <w:rPr>
          <w:rFonts w:ascii="Times New Roman" w:eastAsia="Times New Roman" w:hAnsi="Times New Roman"/>
          <w:b/>
          <w:snapToGrid w:val="0"/>
        </w:rPr>
        <w:t>ы</w:t>
      </w:r>
      <w:r w:rsidR="009A2571" w:rsidRPr="004F3A1F">
        <w:rPr>
          <w:rFonts w:ascii="Times New Roman" w:eastAsia="Times New Roman" w:hAnsi="Times New Roman"/>
          <w:b/>
          <w:snapToGrid w:val="0"/>
        </w:rPr>
        <w:t xml:space="preserve"> Справки о материально-технических ресурсах</w:t>
      </w:r>
      <w:r w:rsidR="009A2571">
        <w:rPr>
          <w:rFonts w:ascii="Times New Roman" w:eastAsia="Times New Roman" w:hAnsi="Times New Roman"/>
          <w:b/>
          <w:snapToGrid w:val="0"/>
        </w:rPr>
        <w:t>:</w:t>
      </w:r>
    </w:p>
    <w:p w:rsidR="009A2571" w:rsidRPr="005E4F5E" w:rsidRDefault="009A2571" w:rsidP="009A2571">
      <w:pPr>
        <w:pStyle w:val="a6"/>
        <w:numPr>
          <w:ilvl w:val="3"/>
          <w:numId w:val="2"/>
        </w:numPr>
        <w:tabs>
          <w:tab w:val="clear" w:pos="360"/>
          <w:tab w:val="num" w:pos="851"/>
        </w:tabs>
        <w:spacing w:line="240" w:lineRule="auto"/>
        <w:rPr>
          <w:sz w:val="22"/>
          <w:szCs w:val="22"/>
        </w:rPr>
      </w:pPr>
      <w:r w:rsidRPr="005E4F5E">
        <w:rPr>
          <w:b/>
          <w:sz w:val="22"/>
          <w:szCs w:val="22"/>
        </w:rPr>
        <w:t>Обозначения «Начало формы», «Конец формы» и инс</w:t>
      </w:r>
      <w:r w:rsidR="00606546">
        <w:rPr>
          <w:b/>
          <w:sz w:val="22"/>
          <w:szCs w:val="22"/>
        </w:rPr>
        <w:t>трукции по заполнению удаляются</w:t>
      </w:r>
      <w:r w:rsidR="00606546">
        <w:rPr>
          <w:b/>
          <w:sz w:val="22"/>
          <w:szCs w:val="22"/>
        </w:rPr>
        <w:br/>
      </w:r>
      <w:r w:rsidRPr="005E4F5E">
        <w:rPr>
          <w:b/>
          <w:sz w:val="22"/>
          <w:szCs w:val="22"/>
        </w:rPr>
        <w:t xml:space="preserve">при заполнении </w:t>
      </w:r>
      <w:r>
        <w:rPr>
          <w:b/>
          <w:sz w:val="22"/>
          <w:szCs w:val="22"/>
        </w:rPr>
        <w:t>у</w:t>
      </w:r>
      <w:r w:rsidRPr="005E4F5E">
        <w:rPr>
          <w:b/>
          <w:sz w:val="22"/>
          <w:szCs w:val="22"/>
        </w:rPr>
        <w:t>частником</w:t>
      </w:r>
      <w:r w:rsidRPr="005E4F5E">
        <w:rPr>
          <w:sz w:val="22"/>
          <w:szCs w:val="22"/>
        </w:rPr>
        <w:t>.</w:t>
      </w:r>
    </w:p>
    <w:p w:rsidR="009A2571" w:rsidRPr="007C3829" w:rsidRDefault="009A2571" w:rsidP="009A2571">
      <w:pPr>
        <w:pStyle w:val="a6"/>
        <w:numPr>
          <w:ilvl w:val="3"/>
          <w:numId w:val="2"/>
        </w:numPr>
        <w:tabs>
          <w:tab w:val="clear" w:pos="360"/>
          <w:tab w:val="num" w:pos="851"/>
        </w:tabs>
        <w:spacing w:line="240" w:lineRule="auto"/>
        <w:rPr>
          <w:sz w:val="22"/>
          <w:szCs w:val="22"/>
        </w:rPr>
      </w:pPr>
      <w:r w:rsidRPr="007C3829">
        <w:rPr>
          <w:sz w:val="22"/>
          <w:szCs w:val="22"/>
        </w:rPr>
        <w:t>Учас</w:t>
      </w:r>
      <w:r>
        <w:rPr>
          <w:sz w:val="22"/>
          <w:szCs w:val="22"/>
        </w:rPr>
        <w:t>тник указывает дату и номер При</w:t>
      </w:r>
      <w:r w:rsidRPr="007C3829">
        <w:rPr>
          <w:sz w:val="22"/>
          <w:szCs w:val="22"/>
        </w:rPr>
        <w:t xml:space="preserve">ложения в соответствии с </w:t>
      </w:r>
      <w:r>
        <w:rPr>
          <w:sz w:val="22"/>
          <w:szCs w:val="22"/>
        </w:rPr>
        <w:t>заявкой на участие</w:t>
      </w:r>
      <w:r w:rsidRPr="007C3829">
        <w:rPr>
          <w:sz w:val="22"/>
          <w:szCs w:val="22"/>
        </w:rPr>
        <w:t>.</w:t>
      </w:r>
    </w:p>
    <w:p w:rsidR="009A2571" w:rsidRPr="004F3A1F" w:rsidRDefault="009A2571" w:rsidP="009A2571">
      <w:pPr>
        <w:pStyle w:val="a6"/>
        <w:numPr>
          <w:ilvl w:val="3"/>
          <w:numId w:val="2"/>
        </w:numPr>
        <w:tabs>
          <w:tab w:val="clear" w:pos="360"/>
          <w:tab w:val="num" w:pos="851"/>
        </w:tabs>
        <w:spacing w:line="240" w:lineRule="auto"/>
        <w:rPr>
          <w:sz w:val="22"/>
          <w:szCs w:val="22"/>
        </w:rPr>
      </w:pPr>
      <w:r w:rsidRPr="004F3A1F">
        <w:rPr>
          <w:sz w:val="22"/>
          <w:szCs w:val="22"/>
        </w:rPr>
        <w:t>Участник указывает свое фирменное наименование (в т.</w:t>
      </w:r>
      <w:r>
        <w:rPr>
          <w:sz w:val="22"/>
          <w:szCs w:val="22"/>
        </w:rPr>
        <w:t xml:space="preserve"> </w:t>
      </w:r>
      <w:r w:rsidRPr="004F3A1F">
        <w:rPr>
          <w:sz w:val="22"/>
          <w:szCs w:val="22"/>
        </w:rPr>
        <w:t>ч.</w:t>
      </w:r>
      <w:r w:rsidR="00606546">
        <w:rPr>
          <w:sz w:val="22"/>
          <w:szCs w:val="22"/>
        </w:rPr>
        <w:t xml:space="preserve"> организационно-правовую форму)</w:t>
      </w:r>
      <w:r w:rsidR="00606546">
        <w:rPr>
          <w:sz w:val="22"/>
          <w:szCs w:val="22"/>
        </w:rPr>
        <w:br/>
      </w:r>
      <w:r w:rsidRPr="004F3A1F">
        <w:rPr>
          <w:sz w:val="22"/>
          <w:szCs w:val="22"/>
        </w:rPr>
        <w:t>и свой адрес.</w:t>
      </w:r>
    </w:p>
    <w:p w:rsidR="009A2571" w:rsidRPr="00F804D5" w:rsidRDefault="009A2571" w:rsidP="009A2571">
      <w:pPr>
        <w:pStyle w:val="a6"/>
        <w:numPr>
          <w:ilvl w:val="3"/>
          <w:numId w:val="2"/>
        </w:numPr>
        <w:tabs>
          <w:tab w:val="clear" w:pos="360"/>
          <w:tab w:val="num" w:pos="851"/>
        </w:tabs>
        <w:spacing w:line="240" w:lineRule="auto"/>
      </w:pPr>
      <w:r w:rsidRPr="004F3A1F">
        <w:rPr>
          <w:sz w:val="22"/>
          <w:szCs w:val="22"/>
        </w:rPr>
        <w:t xml:space="preserve">В данной справке перечисляются материально-технические ресурсы, которые </w:t>
      </w:r>
      <w:r>
        <w:rPr>
          <w:sz w:val="22"/>
          <w:szCs w:val="22"/>
        </w:rPr>
        <w:t>у</w:t>
      </w:r>
      <w:r w:rsidRPr="004F3A1F">
        <w:rPr>
          <w:sz w:val="22"/>
          <w:szCs w:val="22"/>
        </w:rPr>
        <w:t xml:space="preserve">частник считает ключевыми и планирует использовать в ходе выполнения </w:t>
      </w:r>
      <w:r>
        <w:rPr>
          <w:sz w:val="22"/>
          <w:szCs w:val="22"/>
        </w:rPr>
        <w:t>д</w:t>
      </w:r>
      <w:r w:rsidR="00606546">
        <w:rPr>
          <w:sz w:val="22"/>
          <w:szCs w:val="22"/>
        </w:rPr>
        <w:t>оговора (п. 10.9 Информационной карты).</w:t>
      </w:r>
    </w:p>
    <w:p w:rsidR="00535FFF" w:rsidRDefault="00535FFF"/>
    <w:sectPr w:rsidR="00535FFF" w:rsidSect="00D7315B">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03D"/>
    <w:multiLevelType w:val="hybridMultilevel"/>
    <w:tmpl w:val="7690DA88"/>
    <w:lvl w:ilvl="0" w:tplc="2DE61780">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233E9A"/>
    <w:multiLevelType w:val="hybridMultilevel"/>
    <w:tmpl w:val="577C99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D53953"/>
    <w:multiLevelType w:val="hybridMultilevel"/>
    <w:tmpl w:val="67FA4B7C"/>
    <w:lvl w:ilvl="0" w:tplc="004CDB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FB180F"/>
    <w:multiLevelType w:val="hybridMultilevel"/>
    <w:tmpl w:val="78CEDD22"/>
    <w:lvl w:ilvl="0" w:tplc="56D211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9261473"/>
    <w:multiLevelType w:val="hybridMultilevel"/>
    <w:tmpl w:val="72CEB3F0"/>
    <w:lvl w:ilvl="0" w:tplc="A9D25F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8A395C"/>
    <w:multiLevelType w:val="multilevel"/>
    <w:tmpl w:val="92E6EFC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4"/>
        </w:tabs>
        <w:ind w:left="1414" w:hanging="1134"/>
      </w:pPr>
      <w:rPr>
        <w:rFonts w:hint="default"/>
        <w:b w:val="0"/>
        <w:i w:val="0"/>
      </w:rPr>
    </w:lvl>
    <w:lvl w:ilvl="3">
      <w:start w:val="1"/>
      <w:numFmt w:val="decimal"/>
      <w:lvlText w:val="%4."/>
      <w:lvlJc w:val="left"/>
      <w:pPr>
        <w:tabs>
          <w:tab w:val="num" w:pos="360"/>
        </w:tabs>
        <w:ind w:left="360" w:hanging="360"/>
      </w:pPr>
      <w:rPr>
        <w:rFonts w:hint="default"/>
        <w:b w:val="0"/>
        <w:sz w:val="22"/>
        <w:szCs w:val="22"/>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71"/>
    <w:rsid w:val="00084B9D"/>
    <w:rsid w:val="0014192E"/>
    <w:rsid w:val="001701E0"/>
    <w:rsid w:val="001B03D2"/>
    <w:rsid w:val="001C1CD0"/>
    <w:rsid w:val="001E38E1"/>
    <w:rsid w:val="00242EC5"/>
    <w:rsid w:val="002858FF"/>
    <w:rsid w:val="00311168"/>
    <w:rsid w:val="00364F47"/>
    <w:rsid w:val="003E1C67"/>
    <w:rsid w:val="003E3063"/>
    <w:rsid w:val="004174A1"/>
    <w:rsid w:val="0043259A"/>
    <w:rsid w:val="004443AD"/>
    <w:rsid w:val="004477BA"/>
    <w:rsid w:val="00476EEA"/>
    <w:rsid w:val="00484624"/>
    <w:rsid w:val="00497AB2"/>
    <w:rsid w:val="004C058C"/>
    <w:rsid w:val="00516E83"/>
    <w:rsid w:val="00535FFF"/>
    <w:rsid w:val="005C2C30"/>
    <w:rsid w:val="00600DA0"/>
    <w:rsid w:val="00606546"/>
    <w:rsid w:val="006124AA"/>
    <w:rsid w:val="00670288"/>
    <w:rsid w:val="006754F6"/>
    <w:rsid w:val="006846FC"/>
    <w:rsid w:val="006D3F02"/>
    <w:rsid w:val="006E2CD1"/>
    <w:rsid w:val="006E5D32"/>
    <w:rsid w:val="007722D9"/>
    <w:rsid w:val="00787AAC"/>
    <w:rsid w:val="007D0069"/>
    <w:rsid w:val="00851CC8"/>
    <w:rsid w:val="008B40CF"/>
    <w:rsid w:val="008E3D56"/>
    <w:rsid w:val="009107D4"/>
    <w:rsid w:val="00957691"/>
    <w:rsid w:val="00963DC1"/>
    <w:rsid w:val="00986B92"/>
    <w:rsid w:val="009A2571"/>
    <w:rsid w:val="009B68A4"/>
    <w:rsid w:val="009D2F2B"/>
    <w:rsid w:val="009E2496"/>
    <w:rsid w:val="00A146A5"/>
    <w:rsid w:val="00A44AE8"/>
    <w:rsid w:val="00A45C50"/>
    <w:rsid w:val="00A52BCA"/>
    <w:rsid w:val="00A712E0"/>
    <w:rsid w:val="00A71F24"/>
    <w:rsid w:val="00AC1DD0"/>
    <w:rsid w:val="00AC7029"/>
    <w:rsid w:val="00B05D41"/>
    <w:rsid w:val="00B36128"/>
    <w:rsid w:val="00B407F8"/>
    <w:rsid w:val="00BB0F71"/>
    <w:rsid w:val="00C178D8"/>
    <w:rsid w:val="00C21E85"/>
    <w:rsid w:val="00C57F0B"/>
    <w:rsid w:val="00C83141"/>
    <w:rsid w:val="00CB42B4"/>
    <w:rsid w:val="00CD0872"/>
    <w:rsid w:val="00CD32A0"/>
    <w:rsid w:val="00D273B4"/>
    <w:rsid w:val="00D4237E"/>
    <w:rsid w:val="00D7315B"/>
    <w:rsid w:val="00D964C8"/>
    <w:rsid w:val="00DB49D3"/>
    <w:rsid w:val="00DD29EE"/>
    <w:rsid w:val="00DE0A0C"/>
    <w:rsid w:val="00E34A53"/>
    <w:rsid w:val="00E72371"/>
    <w:rsid w:val="00E96F7B"/>
    <w:rsid w:val="00EA492F"/>
    <w:rsid w:val="00F06A52"/>
    <w:rsid w:val="00F17F30"/>
    <w:rsid w:val="00F22645"/>
    <w:rsid w:val="00F65A93"/>
    <w:rsid w:val="00F76592"/>
    <w:rsid w:val="00F92333"/>
    <w:rsid w:val="00F9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5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A2571"/>
    <w:pPr>
      <w:ind w:left="720"/>
      <w:contextualSpacing/>
    </w:pPr>
  </w:style>
  <w:style w:type="table" w:styleId="a5">
    <w:name w:val="Table Grid"/>
    <w:basedOn w:val="a1"/>
    <w:uiPriority w:val="59"/>
    <w:rsid w:val="009A2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A257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6">
    <w:name w:val="Подпункт"/>
    <w:basedOn w:val="a"/>
    <w:rsid w:val="009A2571"/>
    <w:pPr>
      <w:tabs>
        <w:tab w:val="num"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character" w:customStyle="1" w:styleId="a4">
    <w:name w:val="Абзац списка Знак"/>
    <w:basedOn w:val="a0"/>
    <w:link w:val="a3"/>
    <w:uiPriority w:val="34"/>
    <w:rsid w:val="009A2571"/>
  </w:style>
  <w:style w:type="paragraph" w:customStyle="1" w:styleId="Times12">
    <w:name w:val="Times 12"/>
    <w:basedOn w:val="a"/>
    <w:rsid w:val="009A257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styleId="a7">
    <w:name w:val="Hyperlink"/>
    <w:basedOn w:val="a0"/>
    <w:uiPriority w:val="99"/>
    <w:unhideWhenUsed/>
    <w:rsid w:val="00CB42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5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A2571"/>
    <w:pPr>
      <w:ind w:left="720"/>
      <w:contextualSpacing/>
    </w:pPr>
  </w:style>
  <w:style w:type="table" w:styleId="a5">
    <w:name w:val="Table Grid"/>
    <w:basedOn w:val="a1"/>
    <w:uiPriority w:val="59"/>
    <w:rsid w:val="009A2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A257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6">
    <w:name w:val="Подпункт"/>
    <w:basedOn w:val="a"/>
    <w:rsid w:val="009A2571"/>
    <w:pPr>
      <w:tabs>
        <w:tab w:val="num"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character" w:customStyle="1" w:styleId="a4">
    <w:name w:val="Абзац списка Знак"/>
    <w:basedOn w:val="a0"/>
    <w:link w:val="a3"/>
    <w:uiPriority w:val="34"/>
    <w:rsid w:val="009A2571"/>
  </w:style>
  <w:style w:type="paragraph" w:customStyle="1" w:styleId="Times12">
    <w:name w:val="Times 12"/>
    <w:basedOn w:val="a"/>
    <w:rsid w:val="009A257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styleId="a7">
    <w:name w:val="Hyperlink"/>
    <w:basedOn w:val="a0"/>
    <w:uiPriority w:val="99"/>
    <w:unhideWhenUsed/>
    <w:rsid w:val="00CB42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E580D-E216-4C11-A943-A87D5C49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11</Pages>
  <Words>4470</Words>
  <Characters>25480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Перистых Юлия Александровна</dc:creator>
  <cp:lastModifiedBy>Перистых Юлия Александровна</cp:lastModifiedBy>
  <cp:revision>47</cp:revision>
  <dcterms:created xsi:type="dcterms:W3CDTF">2024-12-11T13:41:00Z</dcterms:created>
  <dcterms:modified xsi:type="dcterms:W3CDTF">2025-12-01T08:58:00Z</dcterms:modified>
</cp:coreProperties>
</file>