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9F" w:rsidRDefault="00BB519F" w:rsidP="00BB519F">
      <w:pPr>
        <w:pStyle w:val="11"/>
        <w:shd w:val="clear" w:color="auto" w:fill="auto"/>
        <w:spacing w:before="0" w:after="484" w:line="274" w:lineRule="exact"/>
        <w:ind w:left="6980" w:right="1400"/>
        <w:jc w:val="left"/>
      </w:pPr>
      <w:r>
        <w:t>Приложение 3 к распоряжению Комитета по тарифам Санкт-Петербурга от 18.12.2013 №519-р</w:t>
      </w:r>
    </w:p>
    <w:p w:rsidR="00BB519F" w:rsidRPr="00BB519F" w:rsidRDefault="00BB519F" w:rsidP="00BB519F">
      <w:pPr>
        <w:pStyle w:val="11"/>
        <w:shd w:val="clear" w:color="auto" w:fill="auto"/>
        <w:spacing w:before="0" w:after="187" w:line="264" w:lineRule="exact"/>
        <w:ind w:left="180"/>
        <w:jc w:val="center"/>
        <w:rPr>
          <w:b/>
          <w:bCs/>
        </w:rPr>
      </w:pPr>
      <w:r w:rsidRPr="00BB519F">
        <w:rPr>
          <w:b/>
          <w:bCs/>
        </w:rPr>
        <w:t>Тарифы на горячую воду (горячее водоснабжение), поставляемую обществом с ограниченной ответственностью «Балтийский завод - Судостроение» в открытых системах теплоснабжения потребителям, расположенным на территории Санкт-Петербурга, на 2014-2016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1949"/>
        <w:gridCol w:w="1848"/>
        <w:gridCol w:w="1536"/>
        <w:gridCol w:w="1296"/>
        <w:gridCol w:w="1056"/>
        <w:gridCol w:w="1128"/>
        <w:gridCol w:w="1018"/>
      </w:tblGrid>
      <w:tr w:rsidR="00BB519F" w:rsidTr="001058C6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Default="00BB519F" w:rsidP="0059073E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framePr w:w="10474" w:wrap="notBeside" w:vAnchor="text" w:hAnchor="text" w:xAlign="center" w:y="1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Компонент на тепловую энергию</w:t>
            </w:r>
          </w:p>
        </w:tc>
      </w:tr>
      <w:tr w:rsidR="00BB519F" w:rsidTr="001058C6">
        <w:trPr>
          <w:trHeight w:hRule="exact" w:val="288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78" w:lineRule="exact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Средневзвешен</w:t>
            </w:r>
            <w:r w:rsidRPr="001058C6">
              <w:rPr>
                <w:rStyle w:val="9pt"/>
                <w:rFonts w:eastAsia="Trebuchet MS"/>
                <w:b w:val="0"/>
              </w:rPr>
              <w:softHyphen/>
              <w:t>ный тариф на тепловую энергию &lt;*&gt;, руб./Г кал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78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Компонент</w:t>
            </w:r>
          </w:p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78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на</w:t>
            </w:r>
          </w:p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78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теплоноситель,</w:t>
            </w:r>
          </w:p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78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руб./м3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framePr w:w="10474" w:wrap="notBeside" w:vAnchor="text" w:hAnchor="text" w:xAlign="center" w:y="1"/>
              <w:jc w:val="center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proofErr w:type="spellStart"/>
            <w:r w:rsidRPr="001058C6">
              <w:rPr>
                <w:rStyle w:val="9pt"/>
                <w:rFonts w:eastAsia="Trebuchet MS"/>
                <w:b w:val="0"/>
              </w:rPr>
              <w:t>Двухставочный</w:t>
            </w:r>
            <w:proofErr w:type="spellEnd"/>
          </w:p>
        </w:tc>
      </w:tr>
      <w:tr w:rsidR="00BB519F" w:rsidTr="001058C6">
        <w:trPr>
          <w:trHeight w:hRule="exact" w:val="1229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right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№</w:t>
            </w:r>
          </w:p>
          <w:p w:rsidR="00BB519F" w:rsidRPr="001058C6" w:rsidRDefault="00BB519F" w:rsidP="0059073E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ind w:right="220"/>
              <w:jc w:val="right"/>
              <w:rPr>
                <w:rStyle w:val="9pt"/>
                <w:rFonts w:eastAsia="Trebuchet MS"/>
                <w:b w:val="0"/>
              </w:rPr>
            </w:pPr>
            <w:proofErr w:type="spellStart"/>
            <w:proofErr w:type="gramStart"/>
            <w:r w:rsidRPr="001058C6">
              <w:rPr>
                <w:rStyle w:val="9pt"/>
                <w:rFonts w:eastAsia="Trebuchet MS"/>
                <w:b w:val="0"/>
              </w:rPr>
              <w:t>п</w:t>
            </w:r>
            <w:proofErr w:type="spellEnd"/>
            <w:proofErr w:type="gramEnd"/>
            <w:r w:rsidRPr="001058C6">
              <w:rPr>
                <w:rStyle w:val="9pt"/>
                <w:rFonts w:eastAsia="Trebuchet MS"/>
                <w:b w:val="0"/>
              </w:rPr>
              <w:t>/</w:t>
            </w:r>
            <w:proofErr w:type="spellStart"/>
            <w:r w:rsidRPr="001058C6">
              <w:rPr>
                <w:rStyle w:val="9pt"/>
                <w:rFonts w:eastAsia="Trebuchet MS"/>
                <w:b w:val="0"/>
              </w:rPr>
              <w:t>п</w:t>
            </w:r>
            <w:proofErr w:type="spellEnd"/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Наименование</w:t>
            </w:r>
          </w:p>
          <w:p w:rsidR="00BB519F" w:rsidRPr="001058C6" w:rsidRDefault="00BB519F" w:rsidP="0059073E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потребителей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Год</w:t>
            </w: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framePr w:w="10474" w:wrap="notBeside" w:vAnchor="text" w:hAnchor="text" w:xAlign="center" w:y="1"/>
              <w:jc w:val="center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78" w:lineRule="exact"/>
              <w:jc w:val="center"/>
              <w:rPr>
                <w:rStyle w:val="9pt"/>
                <w:rFonts w:eastAsia="Trebuchet MS"/>
                <w:b w:val="0"/>
              </w:rPr>
            </w:pPr>
            <w:proofErr w:type="spellStart"/>
            <w:r w:rsidRPr="001058C6">
              <w:rPr>
                <w:rStyle w:val="9pt"/>
                <w:rFonts w:eastAsia="Trebuchet MS"/>
                <w:b w:val="0"/>
              </w:rPr>
              <w:t>Одно</w:t>
            </w:r>
            <w:r w:rsidRPr="001058C6">
              <w:rPr>
                <w:rStyle w:val="9pt"/>
                <w:rFonts w:eastAsia="Trebuchet MS"/>
                <w:b w:val="0"/>
              </w:rPr>
              <w:softHyphen/>
              <w:t>ставочный</w:t>
            </w:r>
            <w:proofErr w:type="spellEnd"/>
            <w:r w:rsidRPr="001058C6">
              <w:rPr>
                <w:rStyle w:val="9pt"/>
                <w:rFonts w:eastAsia="Trebuchet MS"/>
                <w:b w:val="0"/>
              </w:rPr>
              <w:t>, руб./Гкал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78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 xml:space="preserve">Ставка за мощность, тыс. </w:t>
            </w:r>
            <w:proofErr w:type="spellStart"/>
            <w:r w:rsidRPr="001058C6">
              <w:rPr>
                <w:rStyle w:val="9pt"/>
                <w:rFonts w:eastAsia="Trebuchet MS"/>
                <w:b w:val="0"/>
              </w:rPr>
              <w:t>руб</w:t>
            </w:r>
            <w:proofErr w:type="spellEnd"/>
            <w:r w:rsidRPr="001058C6">
              <w:rPr>
                <w:rStyle w:val="9pt"/>
                <w:rFonts w:eastAsia="Trebuchet MS"/>
                <w:b w:val="0"/>
              </w:rPr>
              <w:t xml:space="preserve"> /Гкал/час в мес.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78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Ставка за тепловую энергию, руб./Г кал</w:t>
            </w:r>
          </w:p>
        </w:tc>
      </w:tr>
      <w:tr w:rsidR="00BB519F" w:rsidTr="001058C6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1 полугодие 2014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20.06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937.73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</w:tr>
      <w:tr w:rsidR="00BB519F" w:rsidTr="001058C6">
        <w:trPr>
          <w:trHeight w:hRule="exact" w:val="317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2 полугодие 2014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20.85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969.66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</w:tr>
      <w:tr w:rsidR="00BB519F" w:rsidTr="001058C6">
        <w:trPr>
          <w:trHeight w:hRule="exact" w:val="317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1058C6" w:rsidP="001058C6">
            <w:pPr>
              <w:framePr w:w="10474" w:wrap="notBeside" w:vAnchor="text" w:hAnchor="text" w:xAlign="center" w:y="1"/>
              <w:jc w:val="center"/>
              <w:rPr>
                <w:rStyle w:val="9pt"/>
                <w:rFonts w:eastAsia="Trebuchet MS"/>
                <w:b w:val="0"/>
              </w:rPr>
            </w:pPr>
            <w:r>
              <w:rPr>
                <w:rStyle w:val="9pt"/>
                <w:rFonts w:eastAsia="Trebuchet MS"/>
                <w:b w:val="0"/>
              </w:rPr>
              <w:t>1</w:t>
            </w:r>
            <w:r w:rsidRPr="001058C6">
              <w:rPr>
                <w:rStyle w:val="9pt"/>
                <w:rFonts w:eastAsia="Trebuchet MS"/>
                <w:b w:val="0"/>
              </w:rPr>
              <w:t>.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1058C6" w:rsidP="001058C6">
            <w:pPr>
              <w:framePr w:w="10474" w:wrap="notBeside" w:vAnchor="text" w:hAnchor="text" w:xAlign="center" w:y="1"/>
              <w:jc w:val="center"/>
              <w:rPr>
                <w:rStyle w:val="9pt"/>
                <w:rFonts w:eastAsia="Trebuchet MS"/>
                <w:b w:val="0"/>
              </w:rPr>
            </w:pPr>
            <w:r>
              <w:rPr>
                <w:rStyle w:val="9pt"/>
                <w:rFonts w:eastAsia="Trebuchet MS"/>
                <w:b w:val="0"/>
              </w:rPr>
              <w:t>Прочие потребители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1 полугодие 2015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20.85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969.66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</w:tr>
      <w:tr w:rsidR="00BB519F" w:rsidTr="001058C6">
        <w:trPr>
          <w:trHeight w:hRule="exact" w:val="312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framePr w:w="10474" w:wrap="notBeside" w:vAnchor="text" w:hAnchor="text" w:xAlign="center" w:y="1"/>
              <w:jc w:val="center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2 полугодие 2015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21.21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995.40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</w:tr>
      <w:tr w:rsidR="00BB519F" w:rsidTr="001058C6">
        <w:trPr>
          <w:trHeight w:hRule="exact" w:val="317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framePr w:w="10474" w:wrap="notBeside" w:vAnchor="text" w:hAnchor="text" w:xAlign="center" w:y="1"/>
              <w:jc w:val="center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1 полугодие 2016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21.21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995.40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</w:tr>
      <w:tr w:rsidR="00BB519F" w:rsidTr="001058C6">
        <w:trPr>
          <w:trHeight w:hRule="exact" w:val="317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framePr w:w="10474" w:wrap="notBeside" w:vAnchor="text" w:hAnchor="text" w:xAlign="center" w:y="1"/>
              <w:jc w:val="center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2 полугодие 2016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22.35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1 065.33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</w:tr>
      <w:tr w:rsidR="00BB519F" w:rsidTr="001058C6">
        <w:trPr>
          <w:trHeight w:hRule="exact"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framePr w:w="10474" w:wrap="notBeside" w:vAnchor="text" w:hAnchor="text" w:xAlign="center" w:y="1"/>
              <w:jc w:val="center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59073E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1 полугодие 2014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1110.50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9F" w:rsidRPr="001058C6" w:rsidRDefault="00BB519F" w:rsidP="001058C6">
            <w:pPr>
              <w:framePr w:w="10474" w:wrap="notBeside" w:vAnchor="text" w:hAnchor="text" w:xAlign="center" w:y="1"/>
              <w:jc w:val="center"/>
              <w:rPr>
                <w:rStyle w:val="9pt"/>
                <w:rFonts w:eastAsia="Trebuchet MS"/>
                <w:b w:val="0"/>
              </w:rPr>
            </w:pPr>
          </w:p>
        </w:tc>
      </w:tr>
      <w:tr w:rsidR="001058C6" w:rsidTr="001058C6">
        <w:trPr>
          <w:trHeight w:hRule="exact" w:val="283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framePr w:w="10474" w:wrap="notBeside" w:vAnchor="text" w:hAnchor="text" w:xAlign="center" w:y="1"/>
              <w:jc w:val="center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2 полугодие 2014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1 148.13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</w:tr>
      <w:tr w:rsidR="001058C6" w:rsidTr="001058C6">
        <w:trPr>
          <w:trHeight w:hRule="exact" w:val="283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framePr w:w="10474" w:wrap="notBeside" w:vAnchor="text" w:hAnchor="text" w:xAlign="center" w:y="1"/>
              <w:jc w:val="center"/>
              <w:rPr>
                <w:rStyle w:val="9pt"/>
                <w:rFonts w:eastAsia="Trebuchet MS"/>
                <w:b w:val="0"/>
              </w:rPr>
            </w:pPr>
            <w:r>
              <w:rPr>
                <w:rStyle w:val="9pt"/>
                <w:rFonts w:eastAsia="Trebuchet MS"/>
                <w:b w:val="0"/>
              </w:rPr>
              <w:t>2</w:t>
            </w:r>
            <w:r w:rsidRPr="001058C6">
              <w:rPr>
                <w:rStyle w:val="9pt"/>
                <w:rFonts w:eastAsia="Trebuchet MS"/>
                <w:b w:val="0"/>
              </w:rPr>
              <w:t>.</w:t>
            </w: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78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Население (тарифы указаны с учетом НДС)</w:t>
            </w:r>
          </w:p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78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&lt;1&gt;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1 полугодие 2015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1 148.13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</w:tr>
      <w:tr w:rsidR="001058C6" w:rsidTr="001058C6">
        <w:trPr>
          <w:trHeight w:hRule="exact" w:val="283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framePr w:w="10474" w:wrap="notBeside" w:vAnchor="text" w:hAnchor="text" w:xAlign="center" w:y="1"/>
              <w:jc w:val="center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2 полугодие 2015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1 178.57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</w:tr>
      <w:tr w:rsidR="001058C6" w:rsidTr="001058C6">
        <w:trPr>
          <w:trHeight w:hRule="exact" w:val="288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framePr w:w="10474" w:wrap="notBeside" w:vAnchor="text" w:hAnchor="text" w:xAlign="center" w:y="1"/>
              <w:jc w:val="center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1 полугодие 2016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1 178.57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framePr w:w="10474" w:wrap="notBeside" w:vAnchor="text" w:hAnchor="text" w:xAlign="center" w:y="1"/>
              <w:jc w:val="center"/>
              <w:rPr>
                <w:rStyle w:val="9pt"/>
                <w:rFonts w:eastAsia="Trebuchet MS"/>
                <w:b w:val="0"/>
              </w:rPr>
            </w:pPr>
          </w:p>
        </w:tc>
      </w:tr>
      <w:tr w:rsidR="001058C6" w:rsidTr="001058C6">
        <w:trPr>
          <w:trHeight w:hRule="exact" w:val="278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framePr w:w="10474" w:wrap="notBeside" w:vAnchor="text" w:hAnchor="text" w:xAlign="center" w:y="1"/>
              <w:jc w:val="center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2 полугодие 2016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1 261.30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</w:tr>
      <w:tr w:rsidR="001058C6" w:rsidTr="001058C6"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framePr w:w="10474" w:wrap="notBeside" w:vAnchor="text" w:hAnchor="text" w:xAlign="center" w:y="1"/>
              <w:jc w:val="center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1 полугодие 2014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941.10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</w:tr>
      <w:tr w:rsidR="001058C6" w:rsidTr="001058C6">
        <w:trPr>
          <w:trHeight w:hRule="exact" w:val="283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framePr w:w="10474" w:wrap="notBeside" w:vAnchor="text" w:hAnchor="text" w:xAlign="center" w:y="1"/>
              <w:jc w:val="center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87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Исполнители коммунальных услуг,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2 полугодие 2014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972.99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</w:tr>
      <w:tr w:rsidR="001058C6" w:rsidTr="001058C6">
        <w:trPr>
          <w:trHeight w:hRule="exact" w:val="288"/>
          <w:jc w:val="center"/>
        </w:trPr>
        <w:tc>
          <w:tcPr>
            <w:tcW w:w="64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3.</w:t>
            </w: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1 полугодие 2015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972.99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</w:tr>
      <w:tr w:rsidR="001058C6" w:rsidTr="001058C6">
        <w:trPr>
          <w:trHeight w:hRule="exact" w:val="283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after="6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предоставляемых</w:t>
            </w:r>
          </w:p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6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гражданам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2 полугодие 2015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998.79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</w:tr>
      <w:tr w:rsidR="001058C6" w:rsidTr="001058C6">
        <w:trPr>
          <w:trHeight w:hRule="exact" w:val="278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1 полугодие 2016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998.79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</w:tr>
      <w:tr w:rsidR="001058C6" w:rsidTr="001058C6">
        <w:trPr>
          <w:trHeight w:hRule="exact" w:val="298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framePr w:w="10474" w:wrap="notBeside" w:vAnchor="text" w:hAnchor="text" w:xAlign="center" w:y="1"/>
              <w:rPr>
                <w:rStyle w:val="9pt"/>
                <w:rFonts w:eastAsia="Trebuchet MS"/>
                <w:b w:val="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2 полугодие 2016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1 068.89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8C6" w:rsidRPr="001058C6" w:rsidRDefault="001058C6" w:rsidP="001058C6">
            <w:pPr>
              <w:pStyle w:val="11"/>
              <w:framePr w:w="1047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Style w:val="9pt"/>
                <w:rFonts w:eastAsia="Trebuchet MS"/>
                <w:b w:val="0"/>
              </w:rPr>
            </w:pPr>
            <w:r w:rsidRPr="001058C6">
              <w:rPr>
                <w:rStyle w:val="9pt"/>
                <w:rFonts w:eastAsia="Trebuchet MS"/>
                <w:b w:val="0"/>
              </w:rPr>
              <w:t>—</w:t>
            </w:r>
          </w:p>
        </w:tc>
      </w:tr>
      <w:tr w:rsidR="001058C6" w:rsidTr="001058C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10474" w:type="dxa"/>
            <w:gridSpan w:val="8"/>
          </w:tcPr>
          <w:p w:rsidR="001058C6" w:rsidRDefault="001058C6" w:rsidP="001058C6">
            <w:pPr>
              <w:framePr w:w="10474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BB519F" w:rsidRDefault="00BB519F" w:rsidP="00BB519F">
      <w:pPr>
        <w:rPr>
          <w:sz w:val="2"/>
          <w:szCs w:val="2"/>
        </w:rPr>
      </w:pPr>
    </w:p>
    <w:p w:rsidR="00BB519F" w:rsidRDefault="00BB519F" w:rsidP="001058C6">
      <w:pPr>
        <w:pStyle w:val="aa"/>
        <w:shd w:val="clear" w:color="auto" w:fill="auto"/>
        <w:spacing w:line="180" w:lineRule="exact"/>
      </w:pPr>
      <w:r>
        <w:t>Примечания:</w:t>
      </w:r>
    </w:p>
    <w:p w:rsidR="00BB519F" w:rsidRPr="001058C6" w:rsidRDefault="00BB519F" w:rsidP="00BB519F">
      <w:pPr>
        <w:pStyle w:val="30"/>
        <w:shd w:val="clear" w:color="auto" w:fill="auto"/>
        <w:spacing w:line="226" w:lineRule="exact"/>
        <w:ind w:left="220"/>
        <w:rPr>
          <w:rStyle w:val="9pt"/>
          <w:rFonts w:eastAsia="Trebuchet MS"/>
        </w:rPr>
      </w:pPr>
      <w:r>
        <w:t xml:space="preserve">* </w:t>
      </w:r>
      <w:r w:rsidRPr="001058C6">
        <w:rPr>
          <w:rStyle w:val="9pt"/>
          <w:rFonts w:eastAsia="Trebuchet MS"/>
        </w:rPr>
        <w:t>Тарифы с учетом стоимости теплоносителя.</w:t>
      </w:r>
    </w:p>
    <w:p w:rsidR="00BB519F" w:rsidRPr="001058C6" w:rsidRDefault="00BB519F" w:rsidP="00BB519F">
      <w:pPr>
        <w:pStyle w:val="30"/>
        <w:numPr>
          <w:ilvl w:val="0"/>
          <w:numId w:val="3"/>
        </w:numPr>
        <w:shd w:val="clear" w:color="auto" w:fill="auto"/>
        <w:tabs>
          <w:tab w:val="left" w:pos="473"/>
        </w:tabs>
        <w:spacing w:line="226" w:lineRule="exact"/>
        <w:ind w:left="220"/>
        <w:jc w:val="both"/>
        <w:rPr>
          <w:rStyle w:val="9pt"/>
          <w:rFonts w:eastAsia="Trebuchet MS"/>
        </w:rPr>
      </w:pPr>
      <w:r w:rsidRPr="001058C6">
        <w:rPr>
          <w:rStyle w:val="9pt"/>
          <w:rFonts w:eastAsia="Trebuchet MS"/>
        </w:rPr>
        <w:t>Выделяется в целях реализации пункта 6 статьи 168 Налогового кодекса Российской Федерации (часть вторая).</w:t>
      </w:r>
    </w:p>
    <w:p w:rsidR="00BB519F" w:rsidRPr="001058C6" w:rsidRDefault="00BB519F" w:rsidP="00BB519F">
      <w:pPr>
        <w:pStyle w:val="30"/>
        <w:numPr>
          <w:ilvl w:val="0"/>
          <w:numId w:val="3"/>
        </w:numPr>
        <w:shd w:val="clear" w:color="auto" w:fill="auto"/>
        <w:tabs>
          <w:tab w:val="left" w:pos="473"/>
        </w:tabs>
        <w:spacing w:line="226" w:lineRule="exact"/>
        <w:ind w:left="220"/>
        <w:jc w:val="both"/>
        <w:rPr>
          <w:rStyle w:val="9pt"/>
          <w:rFonts w:eastAsia="Trebuchet MS"/>
        </w:rPr>
      </w:pPr>
      <w:r w:rsidRPr="001058C6">
        <w:rPr>
          <w:rStyle w:val="9pt"/>
          <w:rFonts w:eastAsia="Trebuchet MS"/>
        </w:rPr>
        <w:t>В тарифы (за исключением тарифов для населения) не включен НДС.</w:t>
      </w:r>
    </w:p>
    <w:p w:rsidR="00BB519F" w:rsidRPr="001058C6" w:rsidRDefault="00BB519F" w:rsidP="00BB519F">
      <w:pPr>
        <w:pStyle w:val="30"/>
        <w:numPr>
          <w:ilvl w:val="0"/>
          <w:numId w:val="3"/>
        </w:numPr>
        <w:shd w:val="clear" w:color="auto" w:fill="auto"/>
        <w:tabs>
          <w:tab w:val="left" w:pos="473"/>
        </w:tabs>
        <w:spacing w:line="226" w:lineRule="exact"/>
        <w:ind w:left="220"/>
        <w:jc w:val="both"/>
        <w:rPr>
          <w:rStyle w:val="9pt"/>
          <w:rFonts w:eastAsia="Trebuchet MS"/>
        </w:rPr>
      </w:pPr>
      <w:r w:rsidRPr="001058C6">
        <w:rPr>
          <w:rStyle w:val="9pt"/>
          <w:rFonts w:eastAsia="Trebuchet MS"/>
        </w:rPr>
        <w:t>1 полугодие: с 1 января по 30 июня; 2 полугодие: с 1 июля по 31 декабря.</w:t>
      </w:r>
    </w:p>
    <w:p w:rsidR="00C04CD2" w:rsidRDefault="00BB519F" w:rsidP="000F1571">
      <w:pPr>
        <w:pStyle w:val="30"/>
        <w:numPr>
          <w:ilvl w:val="0"/>
          <w:numId w:val="3"/>
        </w:numPr>
        <w:shd w:val="clear" w:color="auto" w:fill="auto"/>
        <w:tabs>
          <w:tab w:val="left" w:pos="473"/>
        </w:tabs>
        <w:spacing w:line="226" w:lineRule="exact"/>
        <w:ind w:left="220"/>
        <w:jc w:val="both"/>
        <w:rPr>
          <w:sz w:val="2"/>
          <w:szCs w:val="2"/>
        </w:rPr>
      </w:pPr>
      <w:r w:rsidRPr="001058C6">
        <w:rPr>
          <w:rStyle w:val="9pt"/>
          <w:rFonts w:eastAsia="Trebuchet MS"/>
        </w:rPr>
        <w:t>Тарифы на теплоноситель установлены Приложением 2 к настоящему распоряжению.</w:t>
      </w:r>
      <w:r w:rsidR="000F1571">
        <w:rPr>
          <w:sz w:val="2"/>
          <w:szCs w:val="2"/>
        </w:rPr>
        <w:t xml:space="preserve"> </w:t>
      </w:r>
    </w:p>
    <w:sectPr w:rsidR="00C04CD2" w:rsidSect="000F1571">
      <w:headerReference w:type="default" r:id="rId8"/>
      <w:type w:val="continuous"/>
      <w:pgSz w:w="11909" w:h="16838"/>
      <w:pgMar w:top="709" w:right="609" w:bottom="284" w:left="6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34B" w:rsidRDefault="0072334B" w:rsidP="00C04CD2">
      <w:r>
        <w:separator/>
      </w:r>
    </w:p>
  </w:endnote>
  <w:endnote w:type="continuationSeparator" w:id="0">
    <w:p w:rsidR="0072334B" w:rsidRDefault="0072334B" w:rsidP="00C04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34B" w:rsidRDefault="0072334B"/>
  </w:footnote>
  <w:footnote w:type="continuationSeparator" w:id="0">
    <w:p w:rsidR="0072334B" w:rsidRDefault="0072334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3E" w:rsidRDefault="0059073E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0B35"/>
    <w:multiLevelType w:val="multilevel"/>
    <w:tmpl w:val="DF88EE5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7220E1"/>
    <w:multiLevelType w:val="multilevel"/>
    <w:tmpl w:val="06122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695610"/>
    <w:multiLevelType w:val="multilevel"/>
    <w:tmpl w:val="E8D60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04CD2"/>
    <w:rsid w:val="00082EC2"/>
    <w:rsid w:val="000F1571"/>
    <w:rsid w:val="001058C6"/>
    <w:rsid w:val="00465670"/>
    <w:rsid w:val="0059073E"/>
    <w:rsid w:val="0070761F"/>
    <w:rsid w:val="0072334B"/>
    <w:rsid w:val="00771264"/>
    <w:rsid w:val="00B176E0"/>
    <w:rsid w:val="00BB519F"/>
    <w:rsid w:val="00C04CD2"/>
    <w:rsid w:val="00C4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4C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4CD2"/>
    <w:rPr>
      <w:color w:val="000080"/>
      <w:u w:val="single"/>
    </w:rPr>
  </w:style>
  <w:style w:type="character" w:customStyle="1" w:styleId="3Exact">
    <w:name w:val="Основной текст (3) Exact"/>
    <w:basedOn w:val="a0"/>
    <w:rsid w:val="00C04CD2"/>
    <w:rPr>
      <w:rFonts w:ascii="Sylfaen" w:eastAsia="Sylfaen" w:hAnsi="Sylfaen" w:cs="Sylfaen"/>
      <w:b/>
      <w:bCs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C04CD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4Exact0">
    <w:name w:val="Основной текст (4) Exact"/>
    <w:basedOn w:val="4Exact"/>
    <w:rsid w:val="00C04CD2"/>
    <w:rPr>
      <w:color w:val="00000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C04CD2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Не полужирный"/>
    <w:basedOn w:val="2"/>
    <w:rsid w:val="00C04CD2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">
    <w:name w:val="Заголовок №1_"/>
    <w:basedOn w:val="a0"/>
    <w:link w:val="10"/>
    <w:rsid w:val="00C04CD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C04CD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19"/>
      <w:szCs w:val="19"/>
      <w:u w:val="none"/>
    </w:rPr>
  </w:style>
  <w:style w:type="character" w:customStyle="1" w:styleId="2Impact10pt0pt">
    <w:name w:val="Заголовок №2 + Impact;10 pt;Не полужирный;Интервал 0 pt"/>
    <w:basedOn w:val="21"/>
    <w:rsid w:val="00C04CD2"/>
    <w:rPr>
      <w:rFonts w:ascii="Impact" w:eastAsia="Impact" w:hAnsi="Impact" w:cs="Impact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Exact">
    <w:name w:val="Подпись к картинке Exact"/>
    <w:basedOn w:val="a0"/>
    <w:link w:val="a4"/>
    <w:rsid w:val="00C04CD2"/>
    <w:rPr>
      <w:rFonts w:ascii="Sylfaen" w:eastAsia="Sylfaen" w:hAnsi="Sylfaen" w:cs="Sylfaen"/>
      <w:b/>
      <w:bCs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C04CD2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_"/>
    <w:basedOn w:val="a0"/>
    <w:link w:val="11"/>
    <w:rsid w:val="00C04CD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pt">
    <w:name w:val="Основной текст + Интервал 1 pt"/>
    <w:basedOn w:val="a5"/>
    <w:rsid w:val="00C04CD2"/>
    <w:rPr>
      <w:color w:val="000000"/>
      <w:spacing w:val="30"/>
      <w:w w:val="100"/>
      <w:position w:val="0"/>
      <w:lang w:val="ru-RU"/>
    </w:rPr>
  </w:style>
  <w:style w:type="character" w:customStyle="1" w:styleId="a6">
    <w:name w:val="Колонтитул_"/>
    <w:basedOn w:val="a0"/>
    <w:link w:val="a7"/>
    <w:rsid w:val="00C04CD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Колонтитул"/>
    <w:basedOn w:val="a6"/>
    <w:rsid w:val="00C04CD2"/>
    <w:rPr>
      <w:color w:val="000000"/>
      <w:spacing w:val="0"/>
      <w:w w:val="100"/>
      <w:position w:val="0"/>
      <w:lang w:val="ru-RU"/>
    </w:rPr>
  </w:style>
  <w:style w:type="character" w:customStyle="1" w:styleId="Sylfaen75pt">
    <w:name w:val="Колонтитул + Sylfaen;7;5 pt"/>
    <w:basedOn w:val="a6"/>
    <w:rsid w:val="00C04CD2"/>
    <w:rPr>
      <w:rFonts w:ascii="Sylfaen" w:eastAsia="Sylfaen" w:hAnsi="Sylfaen" w:cs="Sylfaen"/>
      <w:color w:val="000000"/>
      <w:spacing w:val="0"/>
      <w:w w:val="100"/>
      <w:position w:val="0"/>
      <w:sz w:val="15"/>
      <w:szCs w:val="15"/>
    </w:rPr>
  </w:style>
  <w:style w:type="character" w:customStyle="1" w:styleId="7pt">
    <w:name w:val="Основной текст + 7 pt"/>
    <w:basedOn w:val="a5"/>
    <w:rsid w:val="00C04CD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7pt0">
    <w:name w:val="Основной текст + 7 pt"/>
    <w:basedOn w:val="a5"/>
    <w:rsid w:val="00C04CD2"/>
    <w:rPr>
      <w:color w:val="000000"/>
      <w:spacing w:val="0"/>
      <w:w w:val="100"/>
      <w:position w:val="0"/>
      <w:sz w:val="14"/>
      <w:szCs w:val="14"/>
    </w:rPr>
  </w:style>
  <w:style w:type="character" w:customStyle="1" w:styleId="7pt1">
    <w:name w:val="Основной текст + 7 pt"/>
    <w:basedOn w:val="a5"/>
    <w:rsid w:val="00C04CD2"/>
    <w:rPr>
      <w:color w:val="000000"/>
      <w:spacing w:val="0"/>
      <w:w w:val="100"/>
      <w:position w:val="0"/>
      <w:sz w:val="14"/>
      <w:szCs w:val="14"/>
    </w:rPr>
  </w:style>
  <w:style w:type="paragraph" w:customStyle="1" w:styleId="30">
    <w:name w:val="Основной текст (3)"/>
    <w:basedOn w:val="a"/>
    <w:link w:val="3"/>
    <w:rsid w:val="00C04CD2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4">
    <w:name w:val="Основной текст (4)"/>
    <w:basedOn w:val="a"/>
    <w:link w:val="4Exact"/>
    <w:rsid w:val="00C04CD2"/>
    <w:pPr>
      <w:shd w:val="clear" w:color="auto" w:fill="FFFFFF"/>
      <w:spacing w:line="0" w:lineRule="atLeast"/>
    </w:pPr>
    <w:rPr>
      <w:rFonts w:ascii="Sylfaen" w:eastAsia="Sylfaen" w:hAnsi="Sylfaen" w:cs="Sylfaen"/>
      <w:spacing w:val="5"/>
      <w:sz w:val="21"/>
      <w:szCs w:val="21"/>
    </w:rPr>
  </w:style>
  <w:style w:type="paragraph" w:customStyle="1" w:styleId="20">
    <w:name w:val="Основной текст (2)"/>
    <w:basedOn w:val="a"/>
    <w:link w:val="2"/>
    <w:rsid w:val="00C04CD2"/>
    <w:pPr>
      <w:shd w:val="clear" w:color="auto" w:fill="FFFFFF"/>
      <w:spacing w:before="60" w:after="60" w:line="374" w:lineRule="exac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04CD2"/>
    <w:pPr>
      <w:shd w:val="clear" w:color="auto" w:fill="FFFFFF"/>
      <w:spacing w:before="60" w:after="360" w:line="0" w:lineRule="atLeast"/>
      <w:jc w:val="center"/>
      <w:outlineLvl w:val="0"/>
    </w:pPr>
    <w:rPr>
      <w:rFonts w:ascii="Sylfaen" w:eastAsia="Sylfaen" w:hAnsi="Sylfaen" w:cs="Sylfaen"/>
      <w:spacing w:val="80"/>
      <w:sz w:val="32"/>
      <w:szCs w:val="32"/>
    </w:rPr>
  </w:style>
  <w:style w:type="paragraph" w:customStyle="1" w:styleId="22">
    <w:name w:val="Заголовок №2"/>
    <w:basedOn w:val="a"/>
    <w:link w:val="21"/>
    <w:rsid w:val="00C04CD2"/>
    <w:pPr>
      <w:shd w:val="clear" w:color="auto" w:fill="FFFFFF"/>
      <w:spacing w:before="360" w:line="0" w:lineRule="atLeast"/>
      <w:jc w:val="center"/>
      <w:outlineLvl w:val="1"/>
    </w:pPr>
    <w:rPr>
      <w:rFonts w:ascii="Trebuchet MS" w:eastAsia="Trebuchet MS" w:hAnsi="Trebuchet MS" w:cs="Trebuchet MS"/>
      <w:b/>
      <w:bCs/>
      <w:spacing w:val="-20"/>
      <w:sz w:val="19"/>
      <w:szCs w:val="19"/>
    </w:rPr>
  </w:style>
  <w:style w:type="paragraph" w:customStyle="1" w:styleId="a4">
    <w:name w:val="Подпись к картинке"/>
    <w:basedOn w:val="a"/>
    <w:link w:val="Exact"/>
    <w:rsid w:val="00C04CD2"/>
    <w:pPr>
      <w:shd w:val="clear" w:color="auto" w:fill="FFFFFF"/>
      <w:spacing w:line="288" w:lineRule="exact"/>
    </w:pPr>
    <w:rPr>
      <w:rFonts w:ascii="Sylfaen" w:eastAsia="Sylfaen" w:hAnsi="Sylfaen" w:cs="Sylfaen"/>
      <w:b/>
      <w:bCs/>
      <w:spacing w:val="7"/>
      <w:sz w:val="22"/>
      <w:szCs w:val="22"/>
    </w:rPr>
  </w:style>
  <w:style w:type="paragraph" w:customStyle="1" w:styleId="11">
    <w:name w:val="Основной текст1"/>
    <w:basedOn w:val="a"/>
    <w:link w:val="a5"/>
    <w:rsid w:val="00C04CD2"/>
    <w:pPr>
      <w:shd w:val="clear" w:color="auto" w:fill="FFFFFF"/>
      <w:spacing w:before="180" w:line="283" w:lineRule="exact"/>
      <w:jc w:val="both"/>
    </w:pPr>
    <w:rPr>
      <w:rFonts w:ascii="Sylfaen" w:eastAsia="Sylfaen" w:hAnsi="Sylfaen" w:cs="Sylfaen"/>
      <w:sz w:val="23"/>
      <w:szCs w:val="23"/>
    </w:rPr>
  </w:style>
  <w:style w:type="paragraph" w:customStyle="1" w:styleId="a7">
    <w:name w:val="Колонтитул"/>
    <w:basedOn w:val="a"/>
    <w:link w:val="a6"/>
    <w:rsid w:val="00C04CD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Constantia">
    <w:name w:val="Колонтитул + Constantia;Полужирный"/>
    <w:basedOn w:val="a6"/>
    <w:rsid w:val="00BB519F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15"/>
      <w:szCs w:val="15"/>
    </w:rPr>
  </w:style>
  <w:style w:type="character" w:customStyle="1" w:styleId="a9">
    <w:name w:val="Подпись к таблице_"/>
    <w:basedOn w:val="a0"/>
    <w:link w:val="aa"/>
    <w:rsid w:val="00BB519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5"/>
    <w:rsid w:val="00BB51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rebuchetMS4pt">
    <w:name w:val="Основной текст + Trebuchet MS;4 pt;Не полужирный"/>
    <w:basedOn w:val="a5"/>
    <w:rsid w:val="00BB519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8"/>
      <w:szCs w:val="8"/>
    </w:rPr>
  </w:style>
  <w:style w:type="character" w:customStyle="1" w:styleId="75pt">
    <w:name w:val="Основной текст + 7;5 pt;Не полужирный"/>
    <w:basedOn w:val="a5"/>
    <w:rsid w:val="00BB51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40">
    <w:name w:val="Основной текст (4)_"/>
    <w:basedOn w:val="a0"/>
    <w:rsid w:val="00BB519F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8pt">
    <w:name w:val="Основной текст + 8 pt"/>
    <w:basedOn w:val="a5"/>
    <w:rsid w:val="00BB51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LucidaSansUnicode8pt">
    <w:name w:val="Основной текст + Lucida Sans Unicode;8 pt;Не полужирный"/>
    <w:basedOn w:val="a5"/>
    <w:rsid w:val="00BB519F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TrebuchetMS7pt">
    <w:name w:val="Основной текст + Trebuchet MS;7 pt;Не полужирный"/>
    <w:basedOn w:val="a5"/>
    <w:rsid w:val="00BB519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</w:rPr>
  </w:style>
  <w:style w:type="paragraph" w:customStyle="1" w:styleId="aa">
    <w:name w:val="Подпись к таблице"/>
    <w:basedOn w:val="a"/>
    <w:link w:val="a9"/>
    <w:rsid w:val="00BB51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BB51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B519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BB51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B519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DACBC-33E3-4FF4-B14C-D20EDFBD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BZS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A_Vasiliev</dc:creator>
  <cp:lastModifiedBy>Smolikov</cp:lastModifiedBy>
  <cp:revision>4</cp:revision>
  <dcterms:created xsi:type="dcterms:W3CDTF">2014-01-13T11:37:00Z</dcterms:created>
  <dcterms:modified xsi:type="dcterms:W3CDTF">2014-02-12T10:42:00Z</dcterms:modified>
</cp:coreProperties>
</file>